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701CE">
        <w:rPr>
          <w:rFonts w:cs="Arial"/>
          <w:sz w:val="28"/>
          <w:szCs w:val="28"/>
        </w:rPr>
        <w:t>01/02.09.2022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F701C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F701CE">
        <w:rPr>
          <w:rFonts w:cs="Arial"/>
          <w:sz w:val="28"/>
          <w:szCs w:val="28"/>
        </w:rPr>
        <w:t>01/02.09.2022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E4A5B" w:rsidRDefault="005D52A0" w:rsidP="001E4A5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F701CE">
        <w:rPr>
          <w:sz w:val="28"/>
          <w:szCs w:val="28"/>
          <w:lang w:val="en-US"/>
        </w:rPr>
        <w:t xml:space="preserve"> </w:t>
      </w:r>
      <w:r w:rsidR="001E4A5B">
        <w:rPr>
          <w:sz w:val="28"/>
          <w:szCs w:val="28"/>
        </w:rPr>
        <w:t>1</w:t>
      </w:r>
      <w:r w:rsidR="001E4A5B" w:rsidRPr="00407348">
        <w:rPr>
          <w:sz w:val="28"/>
          <w:szCs w:val="28"/>
        </w:rPr>
        <w:t xml:space="preserve">. </w:t>
      </w:r>
      <w:r w:rsidR="001E4A5B" w:rsidRPr="000A2456">
        <w:rPr>
          <w:sz w:val="28"/>
          <w:szCs w:val="28"/>
        </w:rPr>
        <w:t>Alegerea</w:t>
      </w:r>
      <w:r w:rsidR="001E4A5B">
        <w:rPr>
          <w:sz w:val="28"/>
          <w:szCs w:val="28"/>
        </w:rPr>
        <w:t>/Realegerea</w:t>
      </w:r>
      <w:r w:rsidR="001E4A5B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1E4A5B">
        <w:rPr>
          <w:sz w:val="28"/>
          <w:szCs w:val="28"/>
        </w:rPr>
        <w:t>.</w:t>
      </w:r>
    </w:p>
    <w:p w:rsidR="001E4A5B" w:rsidRDefault="001E4A5B" w:rsidP="001E4A5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E4A5B" w:rsidRPr="00F81773" w:rsidRDefault="001E4A5B" w:rsidP="001E4A5B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2"/>
        <w:gridCol w:w="1133"/>
        <w:gridCol w:w="591"/>
        <w:gridCol w:w="1734"/>
        <w:gridCol w:w="1428"/>
        <w:gridCol w:w="583"/>
        <w:gridCol w:w="1371"/>
      </w:tblGrid>
      <w:tr w:rsidR="001E4A5B" w:rsidRPr="00F81773" w:rsidTr="001E4A5B">
        <w:trPr>
          <w:trHeight w:val="459"/>
        </w:trPr>
        <w:tc>
          <w:tcPr>
            <w:tcW w:w="60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1E4A5B" w:rsidRPr="00F81773" w:rsidTr="001E4A5B">
        <w:trPr>
          <w:trHeight w:val="545"/>
        </w:trPr>
        <w:tc>
          <w:tcPr>
            <w:tcW w:w="60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61"/>
        <w:gridCol w:w="1147"/>
        <w:gridCol w:w="596"/>
        <w:gridCol w:w="1757"/>
        <w:gridCol w:w="1447"/>
        <w:gridCol w:w="588"/>
        <w:gridCol w:w="1388"/>
      </w:tblGrid>
      <w:tr w:rsidR="001E4A5B" w:rsidRPr="00F81773" w:rsidTr="001E4A5B">
        <w:trPr>
          <w:trHeight w:val="486"/>
        </w:trPr>
        <w:tc>
          <w:tcPr>
            <w:tcW w:w="61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0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69"/>
        <w:gridCol w:w="1152"/>
        <w:gridCol w:w="598"/>
        <w:gridCol w:w="1765"/>
        <w:gridCol w:w="1455"/>
        <w:gridCol w:w="590"/>
        <w:gridCol w:w="1396"/>
      </w:tblGrid>
      <w:tr w:rsidR="001E4A5B" w:rsidRPr="00F81773" w:rsidTr="001E4A5B">
        <w:trPr>
          <w:trHeight w:val="562"/>
        </w:trPr>
        <w:tc>
          <w:tcPr>
            <w:tcW w:w="61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7"/>
        <w:gridCol w:w="1128"/>
        <w:gridCol w:w="588"/>
        <w:gridCol w:w="1727"/>
        <w:gridCol w:w="1423"/>
        <w:gridCol w:w="580"/>
        <w:gridCol w:w="1366"/>
      </w:tblGrid>
      <w:tr w:rsidR="001E4A5B" w:rsidRPr="00F81773" w:rsidTr="001E4A5B">
        <w:trPr>
          <w:trHeight w:val="506"/>
        </w:trPr>
        <w:tc>
          <w:tcPr>
            <w:tcW w:w="604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rFonts w:ascii="Arial" w:hAnsi="Arial" w:cs="Arial"/>
          <w:sz w:val="24"/>
          <w:szCs w:val="24"/>
        </w:rPr>
      </w:pPr>
    </w:p>
    <w:p w:rsidR="001E4A5B" w:rsidRPr="00407348" w:rsidRDefault="001E4A5B" w:rsidP="001E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1E4A5B" w:rsidRPr="00DB72AF" w:rsidTr="00404F79">
        <w:trPr>
          <w:trHeight w:val="495"/>
        </w:trPr>
        <w:tc>
          <w:tcPr>
            <w:tcW w:w="611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rFonts w:ascii="Arial" w:hAnsi="Arial" w:cs="Arial"/>
          <w:sz w:val="24"/>
          <w:szCs w:val="24"/>
        </w:rPr>
      </w:pPr>
    </w:p>
    <w:p w:rsidR="001E4A5B" w:rsidRPr="00323FA5" w:rsidRDefault="001E4A5B" w:rsidP="001E4A5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E4A5B" w:rsidRPr="00F81773" w:rsidRDefault="001E4A5B" w:rsidP="001E4A5B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1E4A5B" w:rsidRPr="00F81773" w:rsidTr="001E4A5B">
        <w:trPr>
          <w:trHeight w:val="592"/>
        </w:trPr>
        <w:tc>
          <w:tcPr>
            <w:tcW w:w="60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</w:t>
            </w: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au</w:t>
            </w:r>
          </w:p>
        </w:tc>
        <w:tc>
          <w:tcPr>
            <w:tcW w:w="58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60"/>
        <w:gridCol w:w="1145"/>
        <w:gridCol w:w="595"/>
        <w:gridCol w:w="1754"/>
        <w:gridCol w:w="1446"/>
        <w:gridCol w:w="587"/>
        <w:gridCol w:w="1385"/>
      </w:tblGrid>
      <w:tr w:rsidR="001E4A5B" w:rsidRPr="00F81773" w:rsidTr="001E4A5B">
        <w:trPr>
          <w:trHeight w:val="487"/>
        </w:trPr>
        <w:tc>
          <w:tcPr>
            <w:tcW w:w="61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</w:t>
            </w: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au</w:t>
            </w:r>
          </w:p>
        </w:tc>
        <w:tc>
          <w:tcPr>
            <w:tcW w:w="587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7"/>
        <w:gridCol w:w="1751"/>
        <w:gridCol w:w="1443"/>
        <w:gridCol w:w="589"/>
        <w:gridCol w:w="1385"/>
      </w:tblGrid>
      <w:tr w:rsidR="001E4A5B" w:rsidRPr="00F81773" w:rsidTr="001E4A5B">
        <w:trPr>
          <w:trHeight w:val="504"/>
        </w:trPr>
        <w:tc>
          <w:tcPr>
            <w:tcW w:w="612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</w:t>
            </w: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au</w:t>
            </w:r>
          </w:p>
        </w:tc>
        <w:tc>
          <w:tcPr>
            <w:tcW w:w="589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7"/>
        <w:gridCol w:w="1144"/>
        <w:gridCol w:w="596"/>
        <w:gridCol w:w="1751"/>
        <w:gridCol w:w="1443"/>
        <w:gridCol w:w="588"/>
        <w:gridCol w:w="1386"/>
      </w:tblGrid>
      <w:tr w:rsidR="001E4A5B" w:rsidRPr="00F81773" w:rsidTr="001E4A5B">
        <w:trPr>
          <w:trHeight w:val="460"/>
        </w:trPr>
        <w:tc>
          <w:tcPr>
            <w:tcW w:w="614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Pr="00F81773" w:rsidRDefault="001E4A5B" w:rsidP="001E4A5B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E4A5B" w:rsidRDefault="001E4A5B" w:rsidP="001E4A5B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1E4A5B" w:rsidRPr="00F81773" w:rsidRDefault="001E4A5B" w:rsidP="001E4A5B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0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6"/>
        <w:gridCol w:w="1159"/>
        <w:gridCol w:w="603"/>
        <w:gridCol w:w="1774"/>
        <w:gridCol w:w="1461"/>
        <w:gridCol w:w="595"/>
        <w:gridCol w:w="1403"/>
      </w:tblGrid>
      <w:tr w:rsidR="001E4A5B" w:rsidRPr="00F81773" w:rsidTr="001E4A5B">
        <w:trPr>
          <w:trHeight w:val="439"/>
        </w:trPr>
        <w:tc>
          <w:tcPr>
            <w:tcW w:w="62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3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:rsidR="001E4A5B" w:rsidRPr="00F81773" w:rsidRDefault="001E4A5B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sz w:val="28"/>
          <w:szCs w:val="28"/>
        </w:rPr>
      </w:pPr>
    </w:p>
    <w:p w:rsidR="001E4A5B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1E4A5B" w:rsidRPr="00086768" w:rsidTr="00404F79">
        <w:trPr>
          <w:trHeight w:val="583"/>
        </w:trPr>
        <w:tc>
          <w:tcPr>
            <w:tcW w:w="606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E4A5B" w:rsidRPr="00763AAD" w:rsidRDefault="001E4A5B" w:rsidP="001E4A5B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1E4A5B" w:rsidRPr="00086768" w:rsidTr="00404F79">
        <w:trPr>
          <w:trHeight w:val="538"/>
        </w:trPr>
        <w:tc>
          <w:tcPr>
            <w:tcW w:w="609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1E4A5B" w:rsidRPr="00086768" w:rsidRDefault="001E4A5B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E4A5B" w:rsidRPr="00086768" w:rsidRDefault="001E4A5B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E4A5B" w:rsidRDefault="001E4A5B" w:rsidP="001E4A5B">
      <w:pPr>
        <w:jc w:val="both"/>
        <w:rPr>
          <w:sz w:val="28"/>
          <w:szCs w:val="28"/>
        </w:rPr>
      </w:pPr>
    </w:p>
    <w:p w:rsidR="001E4A5B" w:rsidRPr="00B025A6" w:rsidRDefault="001E4A5B" w:rsidP="001E4A5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1E4A5B" w:rsidRPr="00B025A6" w:rsidTr="00404F79">
        <w:trPr>
          <w:trHeight w:val="505"/>
        </w:trPr>
        <w:tc>
          <w:tcPr>
            <w:tcW w:w="610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E4A5B" w:rsidRPr="00B025A6" w:rsidRDefault="001E4A5B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1E4A5B">
      <w:pPr>
        <w:jc w:val="both"/>
        <w:rPr>
          <w:sz w:val="28"/>
          <w:szCs w:val="28"/>
        </w:rPr>
      </w:pPr>
    </w:p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F701CE">
        <w:rPr>
          <w:rFonts w:eastAsia="Arial"/>
          <w:color w:val="000000"/>
          <w:sz w:val="28"/>
          <w:szCs w:val="28"/>
          <w:lang w:val="en-US"/>
        </w:rPr>
        <w:t xml:space="preserve">      7.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O.U.G.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. 109/2011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>. 111/2016.</w:t>
      </w:r>
    </w:p>
    <w:tbl>
      <w:tblPr>
        <w:tblW w:w="88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7"/>
        <w:gridCol w:w="1728"/>
        <w:gridCol w:w="1424"/>
        <w:gridCol w:w="579"/>
        <w:gridCol w:w="1366"/>
      </w:tblGrid>
      <w:tr w:rsidR="00F701CE" w:rsidRPr="00F701CE" w:rsidTr="00F701CE">
        <w:trPr>
          <w:trHeight w:val="426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sz w:val="28"/>
          <w:szCs w:val="28"/>
        </w:rPr>
      </w:pPr>
    </w:p>
    <w:p w:rsidR="00F701CE" w:rsidRPr="00F701CE" w:rsidRDefault="00F701CE" w:rsidP="00F701CE">
      <w:pPr>
        <w:jc w:val="both"/>
        <w:rPr>
          <w:rFonts w:cs="Arial"/>
          <w:sz w:val="28"/>
          <w:szCs w:val="28"/>
          <w:lang w:val="en-US"/>
        </w:rPr>
      </w:pPr>
      <w:r w:rsidRPr="00F701CE">
        <w:rPr>
          <w:rFonts w:cs="Arial"/>
          <w:sz w:val="28"/>
          <w:szCs w:val="28"/>
          <w:lang w:val="en-US"/>
        </w:rPr>
        <w:t xml:space="preserve">      8. </w:t>
      </w:r>
      <w:proofErr w:type="spellStart"/>
      <w:r w:rsidRPr="00F701CE">
        <w:rPr>
          <w:rFonts w:cs="Arial"/>
          <w:sz w:val="28"/>
          <w:szCs w:val="28"/>
          <w:lang w:val="en-US"/>
        </w:rPr>
        <w:t>Aprobarea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datei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de 20.09.2022 ca „data de </w:t>
      </w:r>
      <w:proofErr w:type="spellStart"/>
      <w:r w:rsidRPr="00F701CE">
        <w:rPr>
          <w:rFonts w:cs="Arial"/>
          <w:sz w:val="28"/>
          <w:szCs w:val="28"/>
          <w:lang w:val="en-US"/>
        </w:rPr>
        <w:t>inregistrare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F701CE">
        <w:rPr>
          <w:rFonts w:cs="Arial"/>
          <w:sz w:val="28"/>
          <w:szCs w:val="28"/>
          <w:lang w:val="en-US"/>
        </w:rPr>
        <w:t>pentru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identificarea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actionarilor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asupra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carora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F701CE">
        <w:rPr>
          <w:rFonts w:cs="Arial"/>
          <w:sz w:val="28"/>
          <w:szCs w:val="28"/>
          <w:lang w:val="en-US"/>
        </w:rPr>
        <w:t>rasfrang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efectele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hotararilor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A.G.O.A. </w:t>
      </w:r>
      <w:proofErr w:type="spellStart"/>
      <w:r w:rsidRPr="00F701CE">
        <w:rPr>
          <w:rFonts w:cs="Arial"/>
          <w:sz w:val="28"/>
          <w:szCs w:val="28"/>
          <w:lang w:val="en-US"/>
        </w:rPr>
        <w:t>si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F701CE">
        <w:rPr>
          <w:rFonts w:cs="Arial"/>
          <w:sz w:val="28"/>
          <w:szCs w:val="28"/>
          <w:lang w:val="en-US"/>
        </w:rPr>
        <w:t>datei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de 19.09.2022 ca „ex–date”, in </w:t>
      </w:r>
      <w:proofErr w:type="spellStart"/>
      <w:r w:rsidRPr="00F701CE">
        <w:rPr>
          <w:rFonts w:cs="Arial"/>
          <w:sz w:val="28"/>
          <w:szCs w:val="28"/>
          <w:lang w:val="en-US"/>
        </w:rPr>
        <w:t>conformitate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F701CE">
        <w:rPr>
          <w:rFonts w:cs="Arial"/>
          <w:sz w:val="28"/>
          <w:szCs w:val="28"/>
          <w:lang w:val="en-US"/>
        </w:rPr>
        <w:t>dispozitiile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Legii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nr</w:t>
      </w:r>
      <w:proofErr w:type="spellEnd"/>
      <w:r w:rsidRPr="00F701CE">
        <w:rPr>
          <w:rFonts w:cs="Arial"/>
          <w:sz w:val="28"/>
          <w:szCs w:val="28"/>
          <w:lang w:val="en-US"/>
        </w:rPr>
        <w:t>. 24/2017.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9"/>
        <w:gridCol w:w="1728"/>
        <w:gridCol w:w="1423"/>
        <w:gridCol w:w="581"/>
        <w:gridCol w:w="1366"/>
      </w:tblGrid>
      <w:tr w:rsidR="00F701CE" w:rsidRPr="00F701CE" w:rsidTr="00F701CE">
        <w:trPr>
          <w:trHeight w:val="243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rFonts w:cs="Arial"/>
          <w:sz w:val="28"/>
          <w:szCs w:val="28"/>
        </w:rPr>
      </w:pPr>
    </w:p>
    <w:p w:rsidR="00F701CE" w:rsidRPr="00F701CE" w:rsidRDefault="00F701CE" w:rsidP="00F701CE">
      <w:pPr>
        <w:jc w:val="both"/>
        <w:rPr>
          <w:sz w:val="28"/>
          <w:szCs w:val="28"/>
          <w:lang w:val="en-US"/>
        </w:rPr>
      </w:pPr>
      <w:r w:rsidRPr="00F701CE">
        <w:rPr>
          <w:sz w:val="28"/>
          <w:szCs w:val="28"/>
        </w:rPr>
        <w:lastRenderedPageBreak/>
        <w:t xml:space="preserve">      </w:t>
      </w:r>
      <w:r w:rsidRPr="00F701CE">
        <w:rPr>
          <w:sz w:val="28"/>
          <w:szCs w:val="28"/>
          <w:lang w:val="en-US"/>
        </w:rPr>
        <w:t xml:space="preserve">9. </w:t>
      </w:r>
      <w:proofErr w:type="spellStart"/>
      <w:r w:rsidRPr="00F701CE">
        <w:rPr>
          <w:sz w:val="28"/>
          <w:szCs w:val="28"/>
          <w:lang w:val="en-US"/>
        </w:rPr>
        <w:t>Imputernicirea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Presedintelui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Consiliului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Administratie</w:t>
      </w:r>
      <w:proofErr w:type="spellEnd"/>
      <w:r w:rsidRPr="00F701CE">
        <w:rPr>
          <w:sz w:val="28"/>
          <w:szCs w:val="28"/>
          <w:lang w:val="en-US"/>
        </w:rPr>
        <w:t xml:space="preserve"> al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Avioane</w:t>
      </w:r>
      <w:proofErr w:type="spellEnd"/>
      <w:r w:rsidRPr="00F701CE">
        <w:rPr>
          <w:sz w:val="28"/>
          <w:szCs w:val="28"/>
          <w:lang w:val="en-US"/>
        </w:rPr>
        <w:t xml:space="preserve"> Craiova S.A. </w:t>
      </w:r>
      <w:proofErr w:type="spellStart"/>
      <w:r w:rsidRPr="00F701CE">
        <w:rPr>
          <w:sz w:val="28"/>
          <w:szCs w:val="28"/>
          <w:lang w:val="en-US"/>
        </w:rPr>
        <w:t>pentru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efectua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toate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demersurile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</w:t>
      </w:r>
      <w:proofErr w:type="spellStart"/>
      <w:r w:rsidRPr="00F701CE">
        <w:rPr>
          <w:sz w:val="28"/>
          <w:szCs w:val="28"/>
          <w:lang w:val="en-US"/>
        </w:rPr>
        <w:t>vederea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inregistrarii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hotararilor</w:t>
      </w:r>
      <w:proofErr w:type="spellEnd"/>
      <w:r w:rsidRPr="00F701CE">
        <w:rPr>
          <w:sz w:val="28"/>
          <w:szCs w:val="28"/>
          <w:lang w:val="en-US"/>
        </w:rPr>
        <w:t xml:space="preserve"> A.G.O.A. </w:t>
      </w:r>
      <w:proofErr w:type="spellStart"/>
      <w:r w:rsidRPr="00F701CE">
        <w:rPr>
          <w:sz w:val="28"/>
          <w:szCs w:val="28"/>
          <w:lang w:val="en-US"/>
        </w:rPr>
        <w:t>si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indeplinirii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tuturor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formalitatilor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fata </w:t>
      </w:r>
      <w:proofErr w:type="spellStart"/>
      <w:r w:rsidRPr="00F701CE">
        <w:rPr>
          <w:sz w:val="28"/>
          <w:szCs w:val="28"/>
          <w:lang w:val="en-US"/>
        </w:rPr>
        <w:t>autoritatilor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competente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incluzand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dar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fara</w:t>
      </w:r>
      <w:proofErr w:type="spellEnd"/>
      <w:r w:rsidRPr="00F701CE">
        <w:rPr>
          <w:sz w:val="28"/>
          <w:szCs w:val="28"/>
          <w:lang w:val="en-US"/>
        </w:rPr>
        <w:t xml:space="preserve"> a se </w:t>
      </w:r>
      <w:proofErr w:type="spellStart"/>
      <w:r w:rsidRPr="00F701CE">
        <w:rPr>
          <w:sz w:val="28"/>
          <w:szCs w:val="28"/>
          <w:lang w:val="en-US"/>
        </w:rPr>
        <w:t>limita</w:t>
      </w:r>
      <w:proofErr w:type="spellEnd"/>
      <w:r w:rsidRPr="00F701CE">
        <w:rPr>
          <w:sz w:val="28"/>
          <w:szCs w:val="28"/>
          <w:lang w:val="en-US"/>
        </w:rPr>
        <w:t xml:space="preserve"> la </w:t>
      </w:r>
      <w:proofErr w:type="spellStart"/>
      <w:r w:rsidRPr="00F701CE">
        <w:rPr>
          <w:sz w:val="28"/>
          <w:szCs w:val="28"/>
          <w:lang w:val="en-US"/>
        </w:rPr>
        <w:t>Oficiul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Registrului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Comertului</w:t>
      </w:r>
      <w:proofErr w:type="spellEnd"/>
      <w:r w:rsidRPr="00F701CE">
        <w:rPr>
          <w:sz w:val="28"/>
          <w:szCs w:val="28"/>
          <w:lang w:val="en-US"/>
        </w:rPr>
        <w:t xml:space="preserve">, ASF, BVB. </w:t>
      </w:r>
      <w:proofErr w:type="spellStart"/>
      <w:r w:rsidRPr="00F701CE">
        <w:rPr>
          <w:sz w:val="28"/>
          <w:szCs w:val="28"/>
          <w:lang w:val="en-US"/>
        </w:rPr>
        <w:t>Mandatarul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mentionat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701CE">
        <w:rPr>
          <w:sz w:val="28"/>
          <w:szCs w:val="28"/>
          <w:lang w:val="en-US"/>
        </w:rPr>
        <w:t>va</w:t>
      </w:r>
      <w:proofErr w:type="spellEnd"/>
      <w:proofErr w:type="gram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delega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acordate</w:t>
      </w:r>
      <w:proofErr w:type="spellEnd"/>
      <w:r w:rsidRPr="00F701CE">
        <w:rPr>
          <w:sz w:val="28"/>
          <w:szCs w:val="28"/>
          <w:lang w:val="en-US"/>
        </w:rPr>
        <w:t xml:space="preserve"> conform </w:t>
      </w:r>
      <w:proofErr w:type="spellStart"/>
      <w:r w:rsidRPr="00F701CE">
        <w:rPr>
          <w:sz w:val="28"/>
          <w:szCs w:val="28"/>
          <w:lang w:val="en-US"/>
        </w:rPr>
        <w:t>celor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mai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unei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alte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persoane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salariata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>.</w:t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7"/>
        <w:gridCol w:w="592"/>
        <w:gridCol w:w="1741"/>
        <w:gridCol w:w="1433"/>
        <w:gridCol w:w="584"/>
        <w:gridCol w:w="1375"/>
      </w:tblGrid>
      <w:tr w:rsidR="00F701CE" w:rsidRPr="00F701CE" w:rsidTr="00F701CE">
        <w:trPr>
          <w:trHeight w:val="449"/>
        </w:trPr>
        <w:tc>
          <w:tcPr>
            <w:tcW w:w="60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57B9" w:rsidRPr="002C03B1" w:rsidRDefault="000D57B9" w:rsidP="000D57B9">
      <w:pPr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5D52A0" w:rsidP="008C529A">
      <w:r>
        <w:rPr>
          <w:sz w:val="28"/>
          <w:szCs w:val="28"/>
        </w:rPr>
        <w:t xml:space="preserve">      </w:t>
      </w:r>
      <w:r w:rsidR="008C529A" w:rsidRPr="002925CD">
        <w:rPr>
          <w:sz w:val="28"/>
          <w:szCs w:val="28"/>
        </w:rPr>
        <w:t>Data .......................</w:t>
      </w:r>
    </w:p>
    <w:p w:rsidR="00CF3F93" w:rsidRDefault="00CF3F93" w:rsidP="008C529A">
      <w:pPr>
        <w:jc w:val="both"/>
        <w:rPr>
          <w:sz w:val="28"/>
          <w:szCs w:val="28"/>
        </w:rPr>
      </w:pPr>
    </w:p>
    <w:p w:rsidR="008B5FBC" w:rsidRPr="00A43D67" w:rsidRDefault="008B5FBC" w:rsidP="008C529A">
      <w:pPr>
        <w:jc w:val="both"/>
        <w:rPr>
          <w:sz w:val="28"/>
          <w:szCs w:val="28"/>
        </w:rPr>
      </w:pPr>
    </w:p>
    <w:sectPr w:rsidR="008B5FBC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D0FDD"/>
    <w:rsid w:val="001E4A5B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60BF4"/>
    <w:rsid w:val="00790568"/>
    <w:rsid w:val="008B5FBC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701CE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2022-08-24T13:16:00Z</dcterms:created>
  <dcterms:modified xsi:type="dcterms:W3CDTF">2022-08-24T13:16:00Z</dcterms:modified>
</cp:coreProperties>
</file>