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035C5E">
        <w:rPr>
          <w:rFonts w:cs="Arial"/>
          <w:sz w:val="28"/>
          <w:szCs w:val="28"/>
        </w:rPr>
        <w:t>13/14.07</w:t>
      </w:r>
      <w:r w:rsidR="00144B88">
        <w:rPr>
          <w:rFonts w:cs="Arial"/>
          <w:sz w:val="28"/>
          <w:szCs w:val="28"/>
        </w:rPr>
        <w:t>.2023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035C5E">
        <w:rPr>
          <w:rFonts w:cs="Arial"/>
          <w:sz w:val="28"/>
          <w:szCs w:val="28"/>
        </w:rPr>
        <w:t>13/14.07</w:t>
      </w:r>
      <w:r w:rsidR="00144B88">
        <w:rPr>
          <w:rFonts w:cs="Arial"/>
          <w:sz w:val="28"/>
          <w:szCs w:val="28"/>
        </w:rPr>
        <w:t>.2023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</w:t>
      </w:r>
      <w:r w:rsidRPr="00035C5E">
        <w:rPr>
          <w:rFonts w:eastAsia="Arial"/>
          <w:color w:val="000000"/>
          <w:sz w:val="28"/>
          <w:szCs w:val="28"/>
          <w:lang w:val="en-US"/>
        </w:rPr>
        <w:t>1.</w:t>
      </w:r>
      <w:r w:rsidRPr="00035C5E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contractarii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Facilitati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Scrisori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plata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avans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sumei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65.000.000 lei, cu TVA,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reprezentand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plata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transe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avans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din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totalul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avansului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suma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85.539.034,59 lei,</w:t>
      </w:r>
      <w:r w:rsidRPr="00035C5E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035C5E">
        <w:rPr>
          <w:rFonts w:eastAsia="Arial"/>
          <w:color w:val="000000"/>
          <w:sz w:val="28"/>
          <w:szCs w:val="28"/>
          <w:lang w:val="en-US"/>
        </w:rPr>
        <w:t xml:space="preserve">cu TVA,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prevazut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la art. 8.1. al </w:t>
      </w:r>
      <w:proofErr w:type="spellStart"/>
      <w:r w:rsidRPr="00035C5E">
        <w:rPr>
          <w:rFonts w:eastAsia="Arial"/>
          <w:color w:val="000000"/>
          <w:sz w:val="28"/>
          <w:szCs w:val="28"/>
          <w:lang w:val="en-GB"/>
        </w:rPr>
        <w:t>Contractului</w:t>
      </w:r>
      <w:proofErr w:type="spellEnd"/>
      <w:r w:rsidRPr="00035C5E">
        <w:rPr>
          <w:rFonts w:eastAsia="Arial"/>
          <w:color w:val="000000"/>
          <w:sz w:val="28"/>
          <w:szCs w:val="28"/>
          <w:lang w:val="en-GB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GB"/>
        </w:rPr>
        <w:t>subsecvent</w:t>
      </w:r>
      <w:proofErr w:type="spellEnd"/>
      <w:r w:rsidRPr="00035C5E">
        <w:rPr>
          <w:rFonts w:eastAsia="Arial"/>
          <w:color w:val="000000"/>
          <w:sz w:val="28"/>
          <w:szCs w:val="28"/>
          <w:lang w:val="en-GB"/>
        </w:rPr>
        <w:t xml:space="preserve"> nr. 1/27.12.2022 la </w:t>
      </w:r>
      <w:proofErr w:type="spellStart"/>
      <w:r w:rsidRPr="00035C5E">
        <w:rPr>
          <w:rFonts w:eastAsia="Arial"/>
          <w:color w:val="000000"/>
          <w:sz w:val="28"/>
          <w:szCs w:val="28"/>
          <w:lang w:val="en-GB"/>
        </w:rPr>
        <w:t>Acordul-cadru</w:t>
      </w:r>
      <w:proofErr w:type="spellEnd"/>
      <w:r w:rsidRPr="00035C5E">
        <w:rPr>
          <w:rFonts w:eastAsia="Arial"/>
          <w:color w:val="000000"/>
          <w:sz w:val="28"/>
          <w:szCs w:val="28"/>
          <w:lang w:val="en-GB"/>
        </w:rPr>
        <w:t xml:space="preserve"> de </w:t>
      </w:r>
      <w:proofErr w:type="spellStart"/>
      <w:r w:rsidRPr="00035C5E">
        <w:rPr>
          <w:rFonts w:eastAsia="Arial"/>
          <w:color w:val="000000"/>
          <w:sz w:val="28"/>
          <w:szCs w:val="28"/>
          <w:lang w:val="en-GB"/>
        </w:rPr>
        <w:t>furnizare</w:t>
      </w:r>
      <w:proofErr w:type="spellEnd"/>
      <w:r w:rsidRPr="00035C5E">
        <w:rPr>
          <w:rFonts w:eastAsia="Arial"/>
          <w:color w:val="000000"/>
          <w:sz w:val="28"/>
          <w:szCs w:val="28"/>
          <w:lang w:val="en-GB"/>
        </w:rPr>
        <w:t xml:space="preserve"> nr. A1-11246/27.12.2022,</w:t>
      </w:r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GB"/>
        </w:rPr>
        <w:t>incheiat</w:t>
      </w:r>
      <w:proofErr w:type="spellEnd"/>
      <w:r w:rsidRPr="00035C5E">
        <w:rPr>
          <w:rFonts w:eastAsia="Arial"/>
          <w:color w:val="000000"/>
          <w:sz w:val="28"/>
          <w:szCs w:val="28"/>
          <w:lang w:val="en-GB"/>
        </w:rPr>
        <w:t xml:space="preserve"> </w:t>
      </w:r>
      <w:r w:rsidRPr="00035C5E">
        <w:rPr>
          <w:rFonts w:eastAsia="Arial"/>
          <w:color w:val="000000"/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035C5E">
        <w:rPr>
          <w:rFonts w:eastAsia="Arial"/>
          <w:bCs/>
          <w:color w:val="000000"/>
          <w:sz w:val="28"/>
          <w:szCs w:val="28"/>
          <w:lang w:val="en-GB"/>
        </w:rPr>
        <w:t>„</w:t>
      </w:r>
      <w:r w:rsidRPr="00035C5E">
        <w:rPr>
          <w:rFonts w:eastAsia="Arial"/>
          <w:bCs/>
          <w:color w:val="000000"/>
          <w:sz w:val="28"/>
          <w:szCs w:val="28"/>
        </w:rPr>
        <w:t>Revitalizarea si eliminarea obsolescentei sistemelor aeronavelor IAR-99 Soim din dotarea Ministerului Apararii Nationale</w:t>
      </w:r>
      <w:r w:rsidRPr="00035C5E">
        <w:rPr>
          <w:rFonts w:eastAsia="Arial"/>
          <w:bCs/>
          <w:color w:val="000000"/>
          <w:sz w:val="28"/>
          <w:szCs w:val="28"/>
          <w:lang w:val="en-GB"/>
        </w:rPr>
        <w:t>”.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035C5E" w:rsidRPr="00035C5E" w:rsidTr="00064FAC">
        <w:trPr>
          <w:trHeight w:val="526"/>
        </w:trPr>
        <w:tc>
          <w:tcPr>
            <w:tcW w:w="604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035C5E">
        <w:rPr>
          <w:rFonts w:eastAsia="Arial"/>
          <w:color w:val="000000"/>
          <w:sz w:val="28"/>
          <w:szCs w:val="28"/>
          <w:lang w:val="en-US"/>
        </w:rPr>
        <w:t xml:space="preserve">2.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garantarii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plata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avans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urmatoarele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garantii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>:</w:t>
      </w:r>
    </w:p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</w:rPr>
      </w:pPr>
      <w:r w:rsidRPr="00035C5E">
        <w:rPr>
          <w:rFonts w:eastAsia="Arial"/>
          <w:color w:val="000000"/>
          <w:sz w:val="28"/>
          <w:szCs w:val="28"/>
          <w:lang w:val="en-US"/>
        </w:rPr>
        <w:t xml:space="preserve">         -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emisa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numele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contul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Statului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Roman, in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valoare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65.000.000 lei,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obtinuta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prezentata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emiterii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035C5E">
        <w:rPr>
          <w:rFonts w:eastAsia="Arial"/>
          <w:color w:val="000000"/>
          <w:sz w:val="28"/>
          <w:szCs w:val="28"/>
        </w:rPr>
        <w:t>;</w:t>
      </w:r>
    </w:p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</w:rPr>
      </w:pPr>
      <w:r w:rsidRPr="00035C5E">
        <w:rPr>
          <w:rFonts w:eastAsia="Arial"/>
          <w:color w:val="000000"/>
          <w:sz w:val="28"/>
          <w:szCs w:val="28"/>
          <w:lang w:val="en-US"/>
        </w:rPr>
        <w:t xml:space="preserve">         -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Ipoteca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mobiliara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incasarilor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din </w:t>
      </w:r>
      <w:proofErr w:type="spellStart"/>
      <w:r w:rsidRPr="00035C5E">
        <w:rPr>
          <w:rFonts w:eastAsia="Arial"/>
          <w:color w:val="000000"/>
          <w:sz w:val="28"/>
          <w:szCs w:val="28"/>
          <w:lang w:val="en-GB"/>
        </w:rPr>
        <w:t>Contractul</w:t>
      </w:r>
      <w:proofErr w:type="spellEnd"/>
      <w:r w:rsidRPr="00035C5E">
        <w:rPr>
          <w:rFonts w:eastAsia="Arial"/>
          <w:color w:val="000000"/>
          <w:sz w:val="28"/>
          <w:szCs w:val="28"/>
          <w:lang w:val="en-GB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GB"/>
        </w:rPr>
        <w:t>subsecvent</w:t>
      </w:r>
      <w:proofErr w:type="spellEnd"/>
      <w:r w:rsidRPr="00035C5E">
        <w:rPr>
          <w:rFonts w:eastAsia="Arial"/>
          <w:color w:val="000000"/>
          <w:sz w:val="28"/>
          <w:szCs w:val="28"/>
          <w:lang w:val="en-GB"/>
        </w:rPr>
        <w:t xml:space="preserve"> nr. 1/27.12.2022 la </w:t>
      </w:r>
      <w:proofErr w:type="spellStart"/>
      <w:r w:rsidRPr="00035C5E">
        <w:rPr>
          <w:rFonts w:eastAsia="Arial"/>
          <w:color w:val="000000"/>
          <w:sz w:val="28"/>
          <w:szCs w:val="28"/>
          <w:lang w:val="en-GB"/>
        </w:rPr>
        <w:t>Acordul-cadru</w:t>
      </w:r>
      <w:proofErr w:type="spellEnd"/>
      <w:r w:rsidRPr="00035C5E">
        <w:rPr>
          <w:rFonts w:eastAsia="Arial"/>
          <w:color w:val="000000"/>
          <w:sz w:val="28"/>
          <w:szCs w:val="28"/>
          <w:lang w:val="en-GB"/>
        </w:rPr>
        <w:t xml:space="preserve"> de </w:t>
      </w:r>
      <w:proofErr w:type="spellStart"/>
      <w:r w:rsidRPr="00035C5E">
        <w:rPr>
          <w:rFonts w:eastAsia="Arial"/>
          <w:color w:val="000000"/>
          <w:sz w:val="28"/>
          <w:szCs w:val="28"/>
          <w:lang w:val="en-GB"/>
        </w:rPr>
        <w:t>furnizare</w:t>
      </w:r>
      <w:proofErr w:type="spellEnd"/>
      <w:r w:rsidRPr="00035C5E">
        <w:rPr>
          <w:rFonts w:eastAsia="Arial"/>
          <w:color w:val="000000"/>
          <w:sz w:val="28"/>
          <w:szCs w:val="28"/>
          <w:lang w:val="en-GB"/>
        </w:rPr>
        <w:t xml:space="preserve"> nr. A1-11246/27.12.2022,</w:t>
      </w:r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GB"/>
        </w:rPr>
        <w:t>incheiat</w:t>
      </w:r>
      <w:proofErr w:type="spellEnd"/>
      <w:r w:rsidRPr="00035C5E">
        <w:rPr>
          <w:rFonts w:eastAsia="Arial"/>
          <w:color w:val="000000"/>
          <w:sz w:val="28"/>
          <w:szCs w:val="28"/>
          <w:lang w:val="en-GB"/>
        </w:rPr>
        <w:t xml:space="preserve"> </w:t>
      </w:r>
      <w:r w:rsidRPr="00035C5E">
        <w:rPr>
          <w:rFonts w:eastAsia="Arial"/>
          <w:color w:val="000000"/>
          <w:sz w:val="28"/>
          <w:szCs w:val="28"/>
        </w:rPr>
        <w:t>intre Ministerul Apararii Nationale, prin Unitatea Militara 01836 Otopeni, in calitate de achizitor si Avioane Craiova S.A., in calitate de furnizor;</w:t>
      </w:r>
    </w:p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  <w:lang w:val="en-US"/>
        </w:rPr>
      </w:pPr>
      <w:r w:rsidRPr="00035C5E">
        <w:rPr>
          <w:rFonts w:eastAsia="Arial"/>
          <w:color w:val="000000"/>
          <w:sz w:val="28"/>
          <w:szCs w:val="28"/>
          <w:lang w:val="en-US"/>
        </w:rPr>
        <w:lastRenderedPageBreak/>
        <w:t xml:space="preserve">     -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Ipoteca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mobiliara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conturilor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prezente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viitoare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deschise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Craiova S.A. la CEC Bank SA.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035C5E" w:rsidRPr="00035C5E" w:rsidTr="00064FAC">
        <w:trPr>
          <w:trHeight w:val="599"/>
        </w:trPr>
        <w:tc>
          <w:tcPr>
            <w:tcW w:w="606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</w:rPr>
      </w:pPr>
    </w:p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</w:rPr>
      </w:pPr>
      <w:r w:rsidRPr="00035C5E">
        <w:rPr>
          <w:rFonts w:eastAsia="Arial"/>
          <w:color w:val="000000"/>
          <w:sz w:val="28"/>
          <w:szCs w:val="28"/>
        </w:rPr>
        <w:t xml:space="preserve">     3. Aprobarea imputernicirii in vederea semnarii in numele si pe seama societatii a Acordului de Garantie/Contractului de Facilitate de Credit pentru Scrisoarea de Garantie Bancara pentru plata in avans,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035C5E" w:rsidRPr="00035C5E" w:rsidTr="00064FAC">
        <w:trPr>
          <w:trHeight w:val="599"/>
        </w:trPr>
        <w:tc>
          <w:tcPr>
            <w:tcW w:w="602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</w:rPr>
      </w:pPr>
      <w:r w:rsidRPr="00035C5E">
        <w:rPr>
          <w:rFonts w:eastAsia="Arial"/>
          <w:color w:val="000000"/>
          <w:sz w:val="28"/>
          <w:szCs w:val="28"/>
        </w:rPr>
        <w:t xml:space="preserve"> </w:t>
      </w:r>
    </w:p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  <w:lang w:val="en-US"/>
        </w:rPr>
      </w:pPr>
      <w:r w:rsidRPr="00035C5E">
        <w:rPr>
          <w:rFonts w:eastAsia="Arial"/>
          <w:color w:val="000000"/>
          <w:sz w:val="28"/>
          <w:szCs w:val="28"/>
          <w:lang w:val="en-US"/>
        </w:rPr>
        <w:t xml:space="preserve">     4.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limitelor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generale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remunerare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Directorul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General </w:t>
      </w:r>
      <w:proofErr w:type="gramStart"/>
      <w:r w:rsidRPr="00035C5E">
        <w:rPr>
          <w:rFonts w:eastAsia="Arial"/>
          <w:color w:val="000000"/>
          <w:sz w:val="28"/>
          <w:szCs w:val="28"/>
          <w:lang w:val="en-US"/>
        </w:rPr>
        <w:t>al</w:t>
      </w:r>
      <w:proofErr w:type="gram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035C5E" w:rsidRPr="00035C5E" w:rsidTr="00064FAC">
        <w:trPr>
          <w:trHeight w:val="628"/>
        </w:trPr>
        <w:tc>
          <w:tcPr>
            <w:tcW w:w="602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</w:rPr>
      </w:pPr>
    </w:p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  <w:lang w:val="en-US"/>
        </w:rPr>
      </w:pPr>
      <w:r w:rsidRPr="00035C5E">
        <w:rPr>
          <w:rFonts w:eastAsia="Arial"/>
          <w:color w:val="000000"/>
          <w:sz w:val="28"/>
          <w:szCs w:val="28"/>
        </w:rPr>
        <w:t xml:space="preserve">     5.</w:t>
      </w:r>
      <w:r w:rsidRPr="00035C5E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01.08.2023 ca „data de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inregistrare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”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identificarea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actionarilor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carora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rasfrang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efectele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A.G.O.A.</w:t>
      </w:r>
      <w:r w:rsidRPr="00035C5E">
        <w:rPr>
          <w:rFonts w:eastAsia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iCs/>
          <w:color w:val="000000"/>
          <w:sz w:val="28"/>
          <w:szCs w:val="28"/>
          <w:lang w:val="en-US"/>
        </w:rPr>
        <w:t>si</w:t>
      </w:r>
      <w:proofErr w:type="spellEnd"/>
      <w:r w:rsidRPr="00035C5E">
        <w:rPr>
          <w:rFonts w:eastAsia="Arial"/>
          <w:i/>
          <w:color w:val="000000"/>
          <w:sz w:val="28"/>
          <w:szCs w:val="28"/>
          <w:lang w:val="en-US"/>
        </w:rPr>
        <w:t xml:space="preserve"> </w:t>
      </w:r>
      <w:r w:rsidRPr="00035C5E">
        <w:rPr>
          <w:rFonts w:eastAsia="Arial"/>
          <w:color w:val="000000"/>
          <w:sz w:val="28"/>
          <w:szCs w:val="28"/>
          <w:lang w:val="en-US"/>
        </w:rPr>
        <w:t xml:space="preserve">a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de 31.07.2023 ca „ex–date”, in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dispozitiile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35C5E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035C5E">
        <w:rPr>
          <w:rFonts w:eastAsia="Arial"/>
          <w:color w:val="000000"/>
          <w:sz w:val="28"/>
          <w:szCs w:val="28"/>
          <w:lang w:val="en-US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035C5E" w:rsidRPr="00035C5E" w:rsidTr="00064FAC">
        <w:trPr>
          <w:trHeight w:val="642"/>
        </w:trPr>
        <w:tc>
          <w:tcPr>
            <w:tcW w:w="602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</w:rPr>
      </w:pPr>
    </w:p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</w:rPr>
      </w:pPr>
      <w:r w:rsidRPr="00035C5E">
        <w:rPr>
          <w:rFonts w:eastAsia="Arial"/>
          <w:color w:val="000000"/>
          <w:sz w:val="28"/>
          <w:szCs w:val="28"/>
        </w:rPr>
        <w:t xml:space="preserve">     6.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0"/>
        <w:gridCol w:w="1729"/>
        <w:gridCol w:w="1424"/>
        <w:gridCol w:w="582"/>
        <w:gridCol w:w="1367"/>
      </w:tblGrid>
      <w:tr w:rsidR="00035C5E" w:rsidRPr="00035C5E" w:rsidTr="00064FAC">
        <w:trPr>
          <w:trHeight w:val="628"/>
        </w:trPr>
        <w:tc>
          <w:tcPr>
            <w:tcW w:w="606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035C5E" w:rsidRPr="00035C5E" w:rsidRDefault="00035C5E" w:rsidP="00035C5E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035C5E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035C5E" w:rsidRPr="00035C5E" w:rsidRDefault="00035C5E" w:rsidP="00035C5E">
      <w:pPr>
        <w:jc w:val="both"/>
        <w:rPr>
          <w:rFonts w:eastAsia="Arial"/>
          <w:color w:val="000000"/>
          <w:sz w:val="28"/>
          <w:szCs w:val="28"/>
        </w:rPr>
      </w:pPr>
      <w:r w:rsidRPr="00035C5E">
        <w:rPr>
          <w:rFonts w:eastAsia="Arial"/>
          <w:color w:val="000000"/>
          <w:sz w:val="28"/>
          <w:szCs w:val="28"/>
        </w:rPr>
        <w:t xml:space="preserve">      </w:t>
      </w:r>
    </w:p>
    <w:p w:rsidR="00C031C0" w:rsidRPr="002925CD" w:rsidRDefault="00C031C0" w:rsidP="008C6D53">
      <w:pPr>
        <w:jc w:val="both"/>
        <w:rPr>
          <w:sz w:val="28"/>
          <w:szCs w:val="28"/>
        </w:rPr>
      </w:pPr>
      <w:r>
        <w:t xml:space="preserve">      </w:t>
      </w:r>
      <w:bookmarkStart w:id="0" w:name="_GoBack"/>
      <w:bookmarkEnd w:id="0"/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35C5E"/>
    <w:rsid w:val="000C0347"/>
    <w:rsid w:val="00127D37"/>
    <w:rsid w:val="00144B88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6C5306"/>
    <w:rsid w:val="00725A46"/>
    <w:rsid w:val="00790568"/>
    <w:rsid w:val="008B4CB3"/>
    <w:rsid w:val="008C6D53"/>
    <w:rsid w:val="008D0C48"/>
    <w:rsid w:val="00933A2A"/>
    <w:rsid w:val="00941AC0"/>
    <w:rsid w:val="0095237D"/>
    <w:rsid w:val="009C17FE"/>
    <w:rsid w:val="00A3519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37FC-0FC8-4DA7-90F1-A57441E6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2023-06-08T13:02:00Z</dcterms:created>
  <dcterms:modified xsi:type="dcterms:W3CDTF">2023-06-08T13:02:00Z</dcterms:modified>
</cp:coreProperties>
</file>