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8D19F1">
        <w:rPr>
          <w:rFonts w:cs="Arial"/>
          <w:sz w:val="28"/>
          <w:szCs w:val="28"/>
        </w:rPr>
        <w:t>12/13.02.2024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D57B9" w:rsidRDefault="00AB0534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 w:rsidR="004C153F"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 w:rsidR="004C153F"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 w:rsidR="004C153F"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 w:rsidR="004C153F">
        <w:rPr>
          <w:rFonts w:ascii="Calibri" w:hAnsi="Calibri"/>
          <w:iCs/>
          <w:sz w:val="28"/>
          <w:szCs w:val="28"/>
        </w:rPr>
        <w:t>seria</w:t>
      </w:r>
      <w:proofErr w:type="spellEnd"/>
      <w:r w:rsidR="004C153F"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 w:rsidR="004C153F">
        <w:rPr>
          <w:rFonts w:ascii="Calibri" w:hAnsi="Calibri"/>
          <w:iCs/>
          <w:sz w:val="28"/>
          <w:szCs w:val="28"/>
        </w:rPr>
        <w:t>atasat</w:t>
      </w:r>
      <w:proofErr w:type="spellEnd"/>
      <w:r w:rsidR="004C153F"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 w:rsidR="004C153F">
        <w:rPr>
          <w:rFonts w:ascii="Calibri" w:hAnsi="Calibri" w:cs="Arial"/>
          <w:sz w:val="28"/>
          <w:szCs w:val="28"/>
        </w:rPr>
        <w:t xml:space="preserve"> al </w:t>
      </w:r>
      <w:proofErr w:type="spellStart"/>
      <w:r w:rsidR="004C153F">
        <w:rPr>
          <w:rFonts w:ascii="Calibri" w:hAnsi="Calibri" w:cs="Arial"/>
          <w:sz w:val="28"/>
          <w:szCs w:val="28"/>
        </w:rPr>
        <w:t>unui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numar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 w:rsidR="004C153F"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 w:rsidR="004C153F"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 w:rsidR="004C153F"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 w:rsidR="004C153F"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 w:rsidR="004C153F">
        <w:rPr>
          <w:rFonts w:ascii="Calibri" w:hAnsi="Calibri" w:cs="Arial"/>
          <w:sz w:val="28"/>
          <w:szCs w:val="28"/>
        </w:rPr>
        <w:t>ctionarilor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 w:rsidR="004C153F">
        <w:rPr>
          <w:rFonts w:ascii="Calibri" w:hAnsi="Calibri" w:cs="Arial"/>
          <w:sz w:val="28"/>
          <w:szCs w:val="28"/>
        </w:rPr>
        <w:t>eptul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4C153F">
        <w:rPr>
          <w:rFonts w:ascii="Calibri" w:hAnsi="Calibri" w:cs="Arial"/>
          <w:sz w:val="28"/>
          <w:szCs w:val="28"/>
        </w:rPr>
        <w:t>vot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aferent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acestor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 w:rsidR="004C153F">
        <w:rPr>
          <w:rFonts w:ascii="Calibri" w:hAnsi="Calibri"/>
          <w:sz w:val="28"/>
          <w:szCs w:val="28"/>
        </w:rPr>
        <w:t xml:space="preserve">conform </w:t>
      </w:r>
      <w:proofErr w:type="spellStart"/>
      <w:r w:rsidR="004C153F"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pentru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problemele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cuprinse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4C153F">
        <w:rPr>
          <w:rFonts w:ascii="Calibri" w:hAnsi="Calibri" w:cs="Arial"/>
          <w:sz w:val="28"/>
          <w:szCs w:val="28"/>
        </w:rPr>
        <w:t>ordinea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4C153F">
        <w:rPr>
          <w:rFonts w:ascii="Calibri" w:hAnsi="Calibri" w:cs="Arial"/>
          <w:sz w:val="28"/>
          <w:szCs w:val="28"/>
        </w:rPr>
        <w:t>zi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4C153F"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8D19F1">
        <w:rPr>
          <w:rFonts w:cs="Arial"/>
          <w:sz w:val="28"/>
          <w:szCs w:val="28"/>
        </w:rPr>
        <w:t>12/13.02.2024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 w:rsidR="004C153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C153F">
        <w:rPr>
          <w:rFonts w:ascii="Calibri" w:hAnsi="Calibri" w:cs="Arial"/>
          <w:sz w:val="28"/>
          <w:szCs w:val="28"/>
        </w:rPr>
        <w:t>dupa</w:t>
      </w:r>
      <w:proofErr w:type="spellEnd"/>
      <w:r w:rsidR="004C153F">
        <w:rPr>
          <w:rFonts w:ascii="Calibri" w:hAnsi="Calibri" w:cs="Arial"/>
          <w:sz w:val="28"/>
          <w:szCs w:val="28"/>
        </w:rPr>
        <w:t xml:space="preserve"> cum </w:t>
      </w:r>
      <w:proofErr w:type="spellStart"/>
      <w:r w:rsidR="004C153F"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8D19F1" w:rsidRDefault="008D19F1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8D19F1" w:rsidRPr="00330E1E" w:rsidRDefault="008D19F1" w:rsidP="008D19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</w:t>
      </w:r>
      <w:r w:rsidRPr="00330E1E">
        <w:rPr>
          <w:sz w:val="28"/>
          <w:szCs w:val="28"/>
          <w:lang w:val="en-US"/>
        </w:rPr>
        <w:t xml:space="preserve">1. </w:t>
      </w:r>
      <w:proofErr w:type="spellStart"/>
      <w:r w:rsidRPr="00330E1E">
        <w:rPr>
          <w:sz w:val="28"/>
          <w:szCs w:val="28"/>
          <w:lang w:val="en-US"/>
        </w:rPr>
        <w:t>Aprobarea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prelungirii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contractarii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Facilitatii</w:t>
      </w:r>
      <w:proofErr w:type="spellEnd"/>
      <w:r w:rsidRPr="00330E1E">
        <w:rPr>
          <w:sz w:val="28"/>
          <w:szCs w:val="28"/>
          <w:lang w:val="en-US"/>
        </w:rPr>
        <w:t xml:space="preserve"> de Credit sub forma </w:t>
      </w:r>
      <w:proofErr w:type="spellStart"/>
      <w:r w:rsidRPr="00330E1E">
        <w:rPr>
          <w:sz w:val="28"/>
          <w:szCs w:val="28"/>
          <w:lang w:val="en-US"/>
        </w:rPr>
        <w:t>Scrisorii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Garantie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Bancara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restituire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avans</w:t>
      </w:r>
      <w:proofErr w:type="spellEnd"/>
      <w:r w:rsidRPr="00330E1E">
        <w:rPr>
          <w:sz w:val="28"/>
          <w:szCs w:val="28"/>
          <w:lang w:val="en-US"/>
        </w:rPr>
        <w:t xml:space="preserve"> nr. 1265 din 30.10.2020, in </w:t>
      </w:r>
      <w:proofErr w:type="spellStart"/>
      <w:r w:rsidRPr="00330E1E">
        <w:rPr>
          <w:sz w:val="28"/>
          <w:szCs w:val="28"/>
          <w:lang w:val="en-US"/>
        </w:rPr>
        <w:t>valoare</w:t>
      </w:r>
      <w:proofErr w:type="spellEnd"/>
      <w:r w:rsidRPr="00330E1E">
        <w:rPr>
          <w:sz w:val="28"/>
          <w:szCs w:val="28"/>
          <w:lang w:val="en-US"/>
        </w:rPr>
        <w:t xml:space="preserve"> de 51.776.400 lei </w:t>
      </w:r>
      <w:proofErr w:type="spellStart"/>
      <w:r w:rsidRPr="00330E1E">
        <w:rPr>
          <w:sz w:val="28"/>
          <w:szCs w:val="28"/>
          <w:lang w:val="en-US"/>
        </w:rPr>
        <w:t>si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valabila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pana</w:t>
      </w:r>
      <w:proofErr w:type="spellEnd"/>
      <w:r w:rsidRPr="00330E1E">
        <w:rPr>
          <w:sz w:val="28"/>
          <w:szCs w:val="28"/>
          <w:lang w:val="en-US"/>
        </w:rPr>
        <w:t xml:space="preserve"> la data </w:t>
      </w:r>
      <w:proofErr w:type="spellStart"/>
      <w:r w:rsidRPr="00330E1E">
        <w:rPr>
          <w:sz w:val="28"/>
          <w:szCs w:val="28"/>
          <w:lang w:val="en-US"/>
        </w:rPr>
        <w:t>de</w:t>
      </w:r>
      <w:proofErr w:type="spellEnd"/>
      <w:r w:rsidRPr="00330E1E">
        <w:rPr>
          <w:sz w:val="28"/>
          <w:szCs w:val="28"/>
          <w:lang w:val="en-US"/>
        </w:rPr>
        <w:t xml:space="preserve"> 05.01.2024, cu o </w:t>
      </w:r>
      <w:proofErr w:type="spellStart"/>
      <w:r w:rsidRPr="00330E1E">
        <w:rPr>
          <w:sz w:val="28"/>
          <w:szCs w:val="28"/>
          <w:lang w:val="en-US"/>
        </w:rPr>
        <w:t>perioada</w:t>
      </w:r>
      <w:proofErr w:type="spellEnd"/>
      <w:r w:rsidRPr="00330E1E">
        <w:rPr>
          <w:sz w:val="28"/>
          <w:szCs w:val="28"/>
          <w:lang w:val="en-US"/>
        </w:rPr>
        <w:t xml:space="preserve"> de 6 </w:t>
      </w:r>
      <w:proofErr w:type="spellStart"/>
      <w:r w:rsidRPr="00330E1E">
        <w:rPr>
          <w:sz w:val="28"/>
          <w:szCs w:val="28"/>
          <w:lang w:val="en-US"/>
        </w:rPr>
        <w:t>luni</w:t>
      </w:r>
      <w:proofErr w:type="spellEnd"/>
      <w:r w:rsidRPr="00330E1E">
        <w:rPr>
          <w:sz w:val="28"/>
          <w:szCs w:val="28"/>
          <w:lang w:val="en-US"/>
        </w:rPr>
        <w:t xml:space="preserve">, </w:t>
      </w:r>
      <w:proofErr w:type="spellStart"/>
      <w:r w:rsidRPr="00330E1E">
        <w:rPr>
          <w:sz w:val="28"/>
          <w:szCs w:val="28"/>
          <w:lang w:val="en-US"/>
        </w:rPr>
        <w:t>referitor</w:t>
      </w:r>
      <w:proofErr w:type="spellEnd"/>
      <w:r w:rsidRPr="00330E1E">
        <w:rPr>
          <w:sz w:val="28"/>
          <w:szCs w:val="28"/>
          <w:lang w:val="en-US"/>
        </w:rPr>
        <w:t xml:space="preserve"> la </w:t>
      </w:r>
      <w:proofErr w:type="spellStart"/>
      <w:r w:rsidRPr="00330E1E">
        <w:rPr>
          <w:sz w:val="28"/>
          <w:szCs w:val="28"/>
          <w:lang w:val="en-US"/>
        </w:rPr>
        <w:t>Contractul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Furnizare</w:t>
      </w:r>
      <w:proofErr w:type="spellEnd"/>
      <w:r w:rsidRPr="00330E1E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330E1E">
        <w:rPr>
          <w:sz w:val="28"/>
          <w:szCs w:val="28"/>
          <w:lang w:val="en-US"/>
        </w:rPr>
        <w:t>incheiat</w:t>
      </w:r>
      <w:proofErr w:type="spellEnd"/>
      <w:r w:rsidRPr="00330E1E">
        <w:rPr>
          <w:sz w:val="28"/>
          <w:szCs w:val="28"/>
          <w:lang w:val="en-US"/>
        </w:rPr>
        <w:t xml:space="preserve"> la data </w:t>
      </w:r>
      <w:proofErr w:type="spellStart"/>
      <w:r w:rsidRPr="00330E1E">
        <w:rPr>
          <w:sz w:val="28"/>
          <w:szCs w:val="28"/>
          <w:lang w:val="en-US"/>
        </w:rPr>
        <w:t>de</w:t>
      </w:r>
      <w:proofErr w:type="spellEnd"/>
      <w:r w:rsidRPr="00330E1E">
        <w:rPr>
          <w:sz w:val="28"/>
          <w:szCs w:val="28"/>
          <w:lang w:val="en-US"/>
        </w:rPr>
        <w:t xml:space="preserve"> 14.08.2020 </w:t>
      </w:r>
      <w:proofErr w:type="spellStart"/>
      <w:r w:rsidRPr="00330E1E">
        <w:rPr>
          <w:sz w:val="28"/>
          <w:szCs w:val="28"/>
          <w:lang w:val="en-US"/>
        </w:rPr>
        <w:t>intre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Ministerul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Apararii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Nationale</w:t>
      </w:r>
      <w:proofErr w:type="spellEnd"/>
      <w:r w:rsidRPr="00330E1E">
        <w:rPr>
          <w:sz w:val="28"/>
          <w:szCs w:val="28"/>
          <w:lang w:val="en-US"/>
        </w:rPr>
        <w:t xml:space="preserve">, </w:t>
      </w:r>
      <w:proofErr w:type="spellStart"/>
      <w:r w:rsidRPr="00330E1E">
        <w:rPr>
          <w:sz w:val="28"/>
          <w:szCs w:val="28"/>
          <w:lang w:val="en-US"/>
        </w:rPr>
        <w:t>prin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Unitatea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Militara</w:t>
      </w:r>
      <w:proofErr w:type="spellEnd"/>
      <w:r w:rsidRPr="00330E1E">
        <w:rPr>
          <w:sz w:val="28"/>
          <w:szCs w:val="28"/>
          <w:lang w:val="en-US"/>
        </w:rPr>
        <w:t xml:space="preserve"> 02550 </w:t>
      </w:r>
      <w:proofErr w:type="spellStart"/>
      <w:r w:rsidRPr="00330E1E">
        <w:rPr>
          <w:sz w:val="28"/>
          <w:szCs w:val="28"/>
          <w:lang w:val="en-US"/>
        </w:rPr>
        <w:t>Bucuresti</w:t>
      </w:r>
      <w:proofErr w:type="spellEnd"/>
      <w:r w:rsidRPr="00330E1E">
        <w:rPr>
          <w:sz w:val="28"/>
          <w:szCs w:val="28"/>
          <w:lang w:val="en-US"/>
        </w:rPr>
        <w:t xml:space="preserve">, in </w:t>
      </w:r>
      <w:proofErr w:type="spellStart"/>
      <w:r w:rsidRPr="00330E1E">
        <w:rPr>
          <w:sz w:val="28"/>
          <w:szCs w:val="28"/>
          <w:lang w:val="en-US"/>
        </w:rPr>
        <w:t>calitate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achizitor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Avioane</w:t>
      </w:r>
      <w:proofErr w:type="spellEnd"/>
      <w:r w:rsidRPr="00330E1E">
        <w:rPr>
          <w:sz w:val="28"/>
          <w:szCs w:val="28"/>
          <w:lang w:val="en-US"/>
        </w:rPr>
        <w:t xml:space="preserve"> Craiova S.A., in </w:t>
      </w:r>
      <w:proofErr w:type="spellStart"/>
      <w:r w:rsidRPr="00330E1E">
        <w:rPr>
          <w:sz w:val="28"/>
          <w:szCs w:val="28"/>
          <w:lang w:val="en-US"/>
        </w:rPr>
        <w:t>calitate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furnizor</w:t>
      </w:r>
      <w:proofErr w:type="spellEnd"/>
      <w:r w:rsidRPr="00330E1E">
        <w:rPr>
          <w:sz w:val="28"/>
          <w:szCs w:val="28"/>
          <w:lang w:val="en-US"/>
        </w:rPr>
        <w:t xml:space="preserve">, </w:t>
      </w:r>
      <w:proofErr w:type="spellStart"/>
      <w:r w:rsidRPr="00330E1E">
        <w:rPr>
          <w:sz w:val="28"/>
          <w:szCs w:val="28"/>
          <w:lang w:val="en-US"/>
        </w:rPr>
        <w:t>avand</w:t>
      </w:r>
      <w:proofErr w:type="spellEnd"/>
      <w:r w:rsidRPr="00330E1E">
        <w:rPr>
          <w:sz w:val="28"/>
          <w:szCs w:val="28"/>
          <w:lang w:val="en-US"/>
        </w:rPr>
        <w:t xml:space="preserve"> ca </w:t>
      </w:r>
      <w:proofErr w:type="spellStart"/>
      <w:r w:rsidRPr="00330E1E">
        <w:rPr>
          <w:sz w:val="28"/>
          <w:szCs w:val="28"/>
          <w:lang w:val="en-US"/>
        </w:rPr>
        <w:t>obiect</w:t>
      </w:r>
      <w:proofErr w:type="spellEnd"/>
      <w:r w:rsidRPr="00330E1E">
        <w:rPr>
          <w:sz w:val="28"/>
          <w:szCs w:val="28"/>
          <w:lang w:val="en-US"/>
        </w:rPr>
        <w:t xml:space="preserve"> „</w:t>
      </w:r>
      <w:proofErr w:type="spellStart"/>
      <w:r w:rsidRPr="00330E1E">
        <w:rPr>
          <w:sz w:val="28"/>
          <w:szCs w:val="28"/>
          <w:lang w:val="en-US"/>
        </w:rPr>
        <w:t>Revitalizarea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modernizarea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aeronavelor</w:t>
      </w:r>
      <w:proofErr w:type="spellEnd"/>
      <w:r w:rsidRPr="00330E1E">
        <w:rPr>
          <w:sz w:val="28"/>
          <w:szCs w:val="28"/>
          <w:lang w:val="en-US"/>
        </w:rPr>
        <w:t xml:space="preserve"> IAR-99 Standard din </w:t>
      </w:r>
      <w:proofErr w:type="spellStart"/>
      <w:r w:rsidRPr="00330E1E">
        <w:rPr>
          <w:sz w:val="28"/>
          <w:szCs w:val="28"/>
          <w:lang w:val="en-US"/>
        </w:rPr>
        <w:t>dotarea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Ministerului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Apararii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Nationale</w:t>
      </w:r>
      <w:proofErr w:type="spellEnd"/>
      <w:r w:rsidRPr="00330E1E">
        <w:rPr>
          <w:sz w:val="28"/>
          <w:szCs w:val="28"/>
          <w:lang w:val="en-US"/>
        </w:rPr>
        <w:t xml:space="preserve"> in </w:t>
      </w:r>
      <w:proofErr w:type="spellStart"/>
      <w:r w:rsidRPr="00330E1E">
        <w:rPr>
          <w:sz w:val="28"/>
          <w:szCs w:val="28"/>
          <w:lang w:val="en-US"/>
        </w:rPr>
        <w:t>configuratia</w:t>
      </w:r>
      <w:proofErr w:type="spellEnd"/>
      <w:r w:rsidRPr="00330E1E">
        <w:rPr>
          <w:sz w:val="28"/>
          <w:szCs w:val="28"/>
          <w:lang w:val="en-US"/>
        </w:rPr>
        <w:t xml:space="preserve"> IAR-99 SM”.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2"/>
        <w:gridCol w:w="1141"/>
        <w:gridCol w:w="595"/>
        <w:gridCol w:w="1746"/>
        <w:gridCol w:w="1438"/>
        <w:gridCol w:w="587"/>
        <w:gridCol w:w="1381"/>
      </w:tblGrid>
      <w:tr w:rsidR="008D19F1" w:rsidRPr="00086768" w:rsidTr="0013797B">
        <w:trPr>
          <w:trHeight w:val="434"/>
        </w:trPr>
        <w:tc>
          <w:tcPr>
            <w:tcW w:w="611" w:type="dxa"/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D19F1" w:rsidRDefault="008D19F1" w:rsidP="008D19F1">
      <w:pPr>
        <w:jc w:val="both"/>
        <w:rPr>
          <w:sz w:val="28"/>
          <w:szCs w:val="28"/>
        </w:rPr>
      </w:pPr>
    </w:p>
    <w:p w:rsidR="008D19F1" w:rsidRPr="00330E1E" w:rsidRDefault="008D19F1" w:rsidP="008D19F1">
      <w:pPr>
        <w:jc w:val="both"/>
        <w:rPr>
          <w:sz w:val="28"/>
          <w:szCs w:val="28"/>
          <w:lang w:val="en-US"/>
        </w:rPr>
      </w:pPr>
      <w:r w:rsidRPr="00330E1E">
        <w:rPr>
          <w:sz w:val="28"/>
          <w:szCs w:val="28"/>
          <w:lang w:val="en-US"/>
        </w:rPr>
        <w:t xml:space="preserve">  2. </w:t>
      </w:r>
      <w:proofErr w:type="spellStart"/>
      <w:r w:rsidRPr="00330E1E">
        <w:rPr>
          <w:sz w:val="28"/>
          <w:szCs w:val="28"/>
          <w:lang w:val="en-US"/>
        </w:rPr>
        <w:t>Aprobarea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prelungirii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garantarii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Facilitatii</w:t>
      </w:r>
      <w:proofErr w:type="spellEnd"/>
      <w:r w:rsidRPr="00330E1E">
        <w:rPr>
          <w:sz w:val="28"/>
          <w:szCs w:val="28"/>
          <w:lang w:val="en-US"/>
        </w:rPr>
        <w:t xml:space="preserve"> de Credit sub forma </w:t>
      </w:r>
      <w:proofErr w:type="spellStart"/>
      <w:r w:rsidRPr="00330E1E">
        <w:rPr>
          <w:sz w:val="28"/>
          <w:szCs w:val="28"/>
          <w:lang w:val="en-US"/>
        </w:rPr>
        <w:t>Scrisorii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Garantie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Bancara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restituire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avans</w:t>
      </w:r>
      <w:proofErr w:type="spellEnd"/>
      <w:r w:rsidRPr="00330E1E">
        <w:rPr>
          <w:sz w:val="28"/>
          <w:szCs w:val="28"/>
          <w:lang w:val="en-US"/>
        </w:rPr>
        <w:t xml:space="preserve"> nr. 1265 din 30.10.2020, </w:t>
      </w:r>
      <w:proofErr w:type="spellStart"/>
      <w:r w:rsidRPr="00330E1E">
        <w:rPr>
          <w:sz w:val="28"/>
          <w:szCs w:val="28"/>
          <w:lang w:val="en-US"/>
        </w:rPr>
        <w:t>contractate</w:t>
      </w:r>
      <w:proofErr w:type="spellEnd"/>
      <w:r w:rsidRPr="00330E1E">
        <w:rPr>
          <w:sz w:val="28"/>
          <w:szCs w:val="28"/>
          <w:lang w:val="en-US"/>
        </w:rPr>
        <w:t xml:space="preserve"> de la CEC Bank S.A., cu </w:t>
      </w:r>
      <w:proofErr w:type="spellStart"/>
      <w:r w:rsidRPr="00330E1E">
        <w:rPr>
          <w:sz w:val="28"/>
          <w:szCs w:val="28"/>
          <w:lang w:val="en-US"/>
        </w:rPr>
        <w:t>urmatoarele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garantii</w:t>
      </w:r>
      <w:proofErr w:type="spellEnd"/>
      <w:r w:rsidRPr="00330E1E">
        <w:rPr>
          <w:sz w:val="28"/>
          <w:szCs w:val="28"/>
          <w:lang w:val="en-US"/>
        </w:rPr>
        <w:t>:</w:t>
      </w:r>
    </w:p>
    <w:p w:rsidR="008D19F1" w:rsidRPr="00330E1E" w:rsidRDefault="008D19F1" w:rsidP="008D19F1">
      <w:pPr>
        <w:jc w:val="both"/>
        <w:rPr>
          <w:sz w:val="28"/>
          <w:szCs w:val="28"/>
          <w:lang w:val="en-US"/>
        </w:rPr>
      </w:pPr>
      <w:r w:rsidRPr="00330E1E">
        <w:rPr>
          <w:sz w:val="28"/>
          <w:szCs w:val="28"/>
          <w:lang w:val="en-US"/>
        </w:rPr>
        <w:t xml:space="preserve">       - </w:t>
      </w:r>
      <w:proofErr w:type="spellStart"/>
      <w:r w:rsidRPr="00330E1E">
        <w:rPr>
          <w:sz w:val="28"/>
          <w:szCs w:val="28"/>
          <w:lang w:val="en-US"/>
        </w:rPr>
        <w:t>Contragarantie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emisa</w:t>
      </w:r>
      <w:proofErr w:type="spellEnd"/>
      <w:r w:rsidRPr="00330E1E">
        <w:rPr>
          <w:sz w:val="28"/>
          <w:szCs w:val="28"/>
          <w:lang w:val="en-US"/>
        </w:rPr>
        <w:t xml:space="preserve"> in </w:t>
      </w:r>
      <w:proofErr w:type="spellStart"/>
      <w:r w:rsidRPr="00330E1E">
        <w:rPr>
          <w:sz w:val="28"/>
          <w:szCs w:val="28"/>
          <w:lang w:val="en-US"/>
        </w:rPr>
        <w:t>numele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contul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Statului</w:t>
      </w:r>
      <w:proofErr w:type="spellEnd"/>
      <w:r w:rsidRPr="00330E1E">
        <w:rPr>
          <w:sz w:val="28"/>
          <w:szCs w:val="28"/>
          <w:lang w:val="en-US"/>
        </w:rPr>
        <w:t xml:space="preserve"> Roman, in </w:t>
      </w:r>
      <w:proofErr w:type="spellStart"/>
      <w:r w:rsidRPr="00330E1E">
        <w:rPr>
          <w:sz w:val="28"/>
          <w:szCs w:val="28"/>
          <w:lang w:val="en-US"/>
        </w:rPr>
        <w:t>valoare</w:t>
      </w:r>
      <w:proofErr w:type="spellEnd"/>
      <w:r w:rsidRPr="00330E1E">
        <w:rPr>
          <w:sz w:val="28"/>
          <w:szCs w:val="28"/>
          <w:lang w:val="en-US"/>
        </w:rPr>
        <w:t xml:space="preserve"> de 51.776.400 lei, </w:t>
      </w:r>
      <w:proofErr w:type="spellStart"/>
      <w:r w:rsidRPr="00330E1E">
        <w:rPr>
          <w:sz w:val="28"/>
          <w:szCs w:val="28"/>
          <w:lang w:val="en-US"/>
        </w:rPr>
        <w:t>obtinuta</w:t>
      </w:r>
      <w:proofErr w:type="spellEnd"/>
      <w:r w:rsidRPr="00330E1E">
        <w:rPr>
          <w:sz w:val="28"/>
          <w:szCs w:val="28"/>
          <w:lang w:val="en-US"/>
        </w:rPr>
        <w:t xml:space="preserve"> in </w:t>
      </w:r>
      <w:proofErr w:type="spellStart"/>
      <w:r w:rsidRPr="00330E1E">
        <w:rPr>
          <w:sz w:val="28"/>
          <w:szCs w:val="28"/>
          <w:lang w:val="en-US"/>
        </w:rPr>
        <w:t>vederea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prelungirii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contractarii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Facilitatii</w:t>
      </w:r>
      <w:proofErr w:type="spellEnd"/>
      <w:r w:rsidRPr="00330E1E">
        <w:rPr>
          <w:sz w:val="28"/>
          <w:szCs w:val="28"/>
          <w:lang w:val="en-US"/>
        </w:rPr>
        <w:t xml:space="preserve"> de Credit sub forma </w:t>
      </w:r>
      <w:proofErr w:type="spellStart"/>
      <w:r w:rsidRPr="00330E1E">
        <w:rPr>
          <w:sz w:val="28"/>
          <w:szCs w:val="28"/>
          <w:lang w:val="en-US"/>
        </w:rPr>
        <w:t>Scrisorii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Garantie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Bancara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restituire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avans</w:t>
      </w:r>
      <w:proofErr w:type="spellEnd"/>
      <w:r w:rsidRPr="00330E1E">
        <w:rPr>
          <w:sz w:val="28"/>
          <w:szCs w:val="28"/>
          <w:lang w:val="en-US"/>
        </w:rPr>
        <w:t xml:space="preserve">;       </w:t>
      </w:r>
    </w:p>
    <w:p w:rsidR="008D19F1" w:rsidRPr="00330E1E" w:rsidRDefault="008D19F1" w:rsidP="008D19F1">
      <w:pPr>
        <w:jc w:val="both"/>
        <w:rPr>
          <w:sz w:val="28"/>
          <w:szCs w:val="28"/>
          <w:lang w:val="en-US"/>
        </w:rPr>
      </w:pPr>
      <w:r w:rsidRPr="00330E1E">
        <w:rPr>
          <w:sz w:val="28"/>
          <w:szCs w:val="28"/>
          <w:lang w:val="en-US"/>
        </w:rPr>
        <w:t xml:space="preserve">       - </w:t>
      </w:r>
      <w:proofErr w:type="spellStart"/>
      <w:r w:rsidRPr="00330E1E">
        <w:rPr>
          <w:sz w:val="28"/>
          <w:szCs w:val="28"/>
          <w:lang w:val="en-US"/>
        </w:rPr>
        <w:t>Ipoteca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mobiliara</w:t>
      </w:r>
      <w:proofErr w:type="spellEnd"/>
      <w:r w:rsidRPr="00330E1E">
        <w:rPr>
          <w:sz w:val="28"/>
          <w:szCs w:val="28"/>
          <w:lang w:val="en-US"/>
        </w:rPr>
        <w:t xml:space="preserve"> de rang </w:t>
      </w:r>
      <w:proofErr w:type="spellStart"/>
      <w:r w:rsidRPr="00330E1E">
        <w:rPr>
          <w:sz w:val="28"/>
          <w:szCs w:val="28"/>
          <w:lang w:val="en-US"/>
        </w:rPr>
        <w:t>subsecvent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asupra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incasarilor</w:t>
      </w:r>
      <w:proofErr w:type="spellEnd"/>
      <w:r w:rsidRPr="00330E1E">
        <w:rPr>
          <w:sz w:val="28"/>
          <w:szCs w:val="28"/>
          <w:lang w:val="en-US"/>
        </w:rPr>
        <w:t xml:space="preserve"> din </w:t>
      </w:r>
      <w:proofErr w:type="spellStart"/>
      <w:r w:rsidRPr="00330E1E">
        <w:rPr>
          <w:sz w:val="28"/>
          <w:szCs w:val="28"/>
          <w:lang w:val="en-US"/>
        </w:rPr>
        <w:t>Contractul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Furnizare</w:t>
      </w:r>
      <w:proofErr w:type="spellEnd"/>
      <w:r w:rsidRPr="00330E1E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330E1E">
        <w:rPr>
          <w:sz w:val="28"/>
          <w:szCs w:val="28"/>
          <w:lang w:val="en-US"/>
        </w:rPr>
        <w:t>semnat</w:t>
      </w:r>
      <w:proofErr w:type="spellEnd"/>
      <w:r w:rsidRPr="00330E1E">
        <w:rPr>
          <w:sz w:val="28"/>
          <w:szCs w:val="28"/>
          <w:lang w:val="en-US"/>
        </w:rPr>
        <w:t xml:space="preserve"> la data </w:t>
      </w:r>
      <w:proofErr w:type="spellStart"/>
      <w:r w:rsidRPr="00330E1E">
        <w:rPr>
          <w:sz w:val="28"/>
          <w:szCs w:val="28"/>
          <w:lang w:val="en-US"/>
        </w:rPr>
        <w:t>de</w:t>
      </w:r>
      <w:proofErr w:type="spellEnd"/>
      <w:r w:rsidRPr="00330E1E">
        <w:rPr>
          <w:sz w:val="28"/>
          <w:szCs w:val="28"/>
          <w:lang w:val="en-US"/>
        </w:rPr>
        <w:t xml:space="preserve"> 14.08.2020 </w:t>
      </w:r>
      <w:proofErr w:type="spellStart"/>
      <w:r w:rsidRPr="00330E1E">
        <w:rPr>
          <w:sz w:val="28"/>
          <w:szCs w:val="28"/>
          <w:lang w:val="en-US"/>
        </w:rPr>
        <w:t>intre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lastRenderedPageBreak/>
        <w:t>Ministerul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Apararii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Nationale</w:t>
      </w:r>
      <w:proofErr w:type="spellEnd"/>
      <w:r w:rsidRPr="00330E1E">
        <w:rPr>
          <w:sz w:val="28"/>
          <w:szCs w:val="28"/>
          <w:lang w:val="en-US"/>
        </w:rPr>
        <w:t xml:space="preserve">, </w:t>
      </w:r>
      <w:proofErr w:type="spellStart"/>
      <w:r w:rsidRPr="00330E1E">
        <w:rPr>
          <w:sz w:val="28"/>
          <w:szCs w:val="28"/>
          <w:lang w:val="en-US"/>
        </w:rPr>
        <w:t>prin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Unitatea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Militara</w:t>
      </w:r>
      <w:proofErr w:type="spellEnd"/>
      <w:r w:rsidRPr="00330E1E">
        <w:rPr>
          <w:sz w:val="28"/>
          <w:szCs w:val="28"/>
          <w:lang w:val="en-US"/>
        </w:rPr>
        <w:t xml:space="preserve"> 02550 </w:t>
      </w:r>
      <w:proofErr w:type="spellStart"/>
      <w:r w:rsidRPr="00330E1E">
        <w:rPr>
          <w:sz w:val="28"/>
          <w:szCs w:val="28"/>
          <w:lang w:val="en-US"/>
        </w:rPr>
        <w:t>Bucuresti</w:t>
      </w:r>
      <w:proofErr w:type="spellEnd"/>
      <w:r w:rsidRPr="00330E1E">
        <w:rPr>
          <w:sz w:val="28"/>
          <w:szCs w:val="28"/>
          <w:lang w:val="en-US"/>
        </w:rPr>
        <w:t xml:space="preserve">, in </w:t>
      </w:r>
      <w:proofErr w:type="spellStart"/>
      <w:r w:rsidRPr="00330E1E">
        <w:rPr>
          <w:sz w:val="28"/>
          <w:szCs w:val="28"/>
          <w:lang w:val="en-US"/>
        </w:rPr>
        <w:t>calitate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achizitor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Avioane</w:t>
      </w:r>
      <w:proofErr w:type="spellEnd"/>
      <w:r w:rsidRPr="00330E1E">
        <w:rPr>
          <w:sz w:val="28"/>
          <w:szCs w:val="28"/>
          <w:lang w:val="en-US"/>
        </w:rPr>
        <w:t xml:space="preserve"> Craiova S.A., in </w:t>
      </w:r>
      <w:proofErr w:type="spellStart"/>
      <w:r w:rsidRPr="00330E1E">
        <w:rPr>
          <w:sz w:val="28"/>
          <w:szCs w:val="28"/>
          <w:lang w:val="en-US"/>
        </w:rPr>
        <w:t>calitate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furnizor</w:t>
      </w:r>
      <w:proofErr w:type="spellEnd"/>
      <w:r w:rsidRPr="00330E1E">
        <w:rPr>
          <w:sz w:val="28"/>
          <w:szCs w:val="28"/>
          <w:lang w:val="en-US"/>
        </w:rPr>
        <w:t xml:space="preserve">;     </w:t>
      </w:r>
    </w:p>
    <w:p w:rsidR="008D19F1" w:rsidRPr="00330E1E" w:rsidRDefault="008D19F1" w:rsidP="008D19F1">
      <w:pPr>
        <w:jc w:val="both"/>
        <w:rPr>
          <w:sz w:val="28"/>
          <w:szCs w:val="28"/>
          <w:lang w:val="en-US"/>
        </w:rPr>
      </w:pPr>
      <w:r w:rsidRPr="00330E1E">
        <w:rPr>
          <w:sz w:val="28"/>
          <w:szCs w:val="28"/>
          <w:lang w:val="en-US"/>
        </w:rPr>
        <w:t xml:space="preserve">       - </w:t>
      </w:r>
      <w:proofErr w:type="spellStart"/>
      <w:r w:rsidRPr="00330E1E">
        <w:rPr>
          <w:sz w:val="28"/>
          <w:szCs w:val="28"/>
          <w:lang w:val="en-US"/>
        </w:rPr>
        <w:t>Ipoteca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mobiliara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asupra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conturilor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prezente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viitoare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deschise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Avioane</w:t>
      </w:r>
      <w:proofErr w:type="spellEnd"/>
      <w:r w:rsidRPr="00330E1E">
        <w:rPr>
          <w:sz w:val="28"/>
          <w:szCs w:val="28"/>
          <w:lang w:val="en-US"/>
        </w:rPr>
        <w:t xml:space="preserve"> Craiova S.A. la CEC Bank </w:t>
      </w:r>
      <w:proofErr w:type="gramStart"/>
      <w:r w:rsidRPr="00330E1E">
        <w:rPr>
          <w:sz w:val="28"/>
          <w:szCs w:val="28"/>
          <w:lang w:val="en-US"/>
        </w:rPr>
        <w:t>S.A..</w:t>
      </w:r>
      <w:proofErr w:type="gramEnd"/>
    </w:p>
    <w:tbl>
      <w:tblPr>
        <w:tblW w:w="8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6"/>
      </w:tblGrid>
      <w:tr w:rsidR="008D19F1" w:rsidRPr="00086768" w:rsidTr="0013797B">
        <w:trPr>
          <w:trHeight w:val="411"/>
        </w:trPr>
        <w:tc>
          <w:tcPr>
            <w:tcW w:w="608" w:type="dxa"/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D19F1" w:rsidRDefault="008D19F1" w:rsidP="008D19F1">
      <w:pPr>
        <w:jc w:val="both"/>
        <w:rPr>
          <w:sz w:val="28"/>
          <w:szCs w:val="28"/>
        </w:rPr>
      </w:pPr>
    </w:p>
    <w:p w:rsidR="008D19F1" w:rsidRPr="00330E1E" w:rsidRDefault="008D19F1" w:rsidP="008D19F1">
      <w:pPr>
        <w:jc w:val="both"/>
        <w:rPr>
          <w:sz w:val="28"/>
          <w:szCs w:val="28"/>
          <w:lang w:val="fr-FR"/>
        </w:rPr>
      </w:pPr>
      <w:r w:rsidRPr="00330E1E">
        <w:rPr>
          <w:sz w:val="28"/>
          <w:szCs w:val="28"/>
          <w:lang w:val="en-US"/>
        </w:rPr>
        <w:t xml:space="preserve">  3. </w:t>
      </w:r>
      <w:proofErr w:type="spellStart"/>
      <w:r w:rsidRPr="00330E1E">
        <w:rPr>
          <w:sz w:val="28"/>
          <w:szCs w:val="28"/>
          <w:lang w:val="en-US"/>
        </w:rPr>
        <w:t>Aprobarea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imputernicirii</w:t>
      </w:r>
      <w:proofErr w:type="spellEnd"/>
      <w:r w:rsidRPr="00330E1E">
        <w:rPr>
          <w:b/>
          <w:sz w:val="28"/>
          <w:szCs w:val="28"/>
          <w:lang w:val="en-US"/>
        </w:rPr>
        <w:t xml:space="preserve"> </w:t>
      </w:r>
      <w:r w:rsidRPr="00330E1E">
        <w:rPr>
          <w:sz w:val="28"/>
          <w:szCs w:val="28"/>
          <w:lang w:val="fr-FR"/>
        </w:rPr>
        <w:t xml:space="preserve">in </w:t>
      </w:r>
      <w:proofErr w:type="spellStart"/>
      <w:r w:rsidRPr="00330E1E">
        <w:rPr>
          <w:sz w:val="28"/>
          <w:szCs w:val="28"/>
          <w:lang w:val="fr-FR"/>
        </w:rPr>
        <w:t>vederea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semnarii</w:t>
      </w:r>
      <w:proofErr w:type="spellEnd"/>
      <w:r w:rsidRPr="00330E1E">
        <w:rPr>
          <w:sz w:val="28"/>
          <w:szCs w:val="28"/>
          <w:lang w:val="fr-FR"/>
        </w:rPr>
        <w:t xml:space="preserve"> in </w:t>
      </w:r>
      <w:proofErr w:type="spellStart"/>
      <w:r w:rsidRPr="00330E1E">
        <w:rPr>
          <w:sz w:val="28"/>
          <w:szCs w:val="28"/>
          <w:lang w:val="fr-FR"/>
        </w:rPr>
        <w:t>numele</w:t>
      </w:r>
      <w:proofErr w:type="spellEnd"/>
      <w:r w:rsidRPr="00330E1E">
        <w:rPr>
          <w:sz w:val="28"/>
          <w:szCs w:val="28"/>
          <w:lang w:val="fr-FR"/>
        </w:rPr>
        <w:t xml:space="preserve"> si </w:t>
      </w:r>
      <w:proofErr w:type="spellStart"/>
      <w:r w:rsidRPr="00330E1E">
        <w:rPr>
          <w:sz w:val="28"/>
          <w:szCs w:val="28"/>
          <w:lang w:val="fr-FR"/>
        </w:rPr>
        <w:t>pe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seama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societatii</w:t>
      </w:r>
      <w:proofErr w:type="spellEnd"/>
      <w:r w:rsidRPr="00330E1E">
        <w:rPr>
          <w:sz w:val="28"/>
          <w:szCs w:val="28"/>
          <w:lang w:val="fr-FR"/>
        </w:rPr>
        <w:t xml:space="preserve"> a </w:t>
      </w:r>
      <w:proofErr w:type="spellStart"/>
      <w:r w:rsidRPr="00330E1E">
        <w:rPr>
          <w:sz w:val="28"/>
          <w:szCs w:val="28"/>
          <w:lang w:val="fr-FR"/>
        </w:rPr>
        <w:t>Acordului</w:t>
      </w:r>
      <w:proofErr w:type="spellEnd"/>
      <w:r w:rsidRPr="00330E1E">
        <w:rPr>
          <w:sz w:val="28"/>
          <w:szCs w:val="28"/>
          <w:lang w:val="fr-FR"/>
        </w:rPr>
        <w:t xml:space="preserve"> de Garantie/</w:t>
      </w:r>
      <w:proofErr w:type="spellStart"/>
      <w:r w:rsidRPr="00330E1E">
        <w:rPr>
          <w:sz w:val="28"/>
          <w:szCs w:val="28"/>
          <w:lang w:val="fr-FR"/>
        </w:rPr>
        <w:t>Contractului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Facilitate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Credit</w:t>
      </w:r>
      <w:proofErr w:type="spellEnd"/>
      <w:r w:rsidRPr="00330E1E">
        <w:rPr>
          <w:sz w:val="28"/>
          <w:szCs w:val="28"/>
          <w:lang w:val="fr-FR"/>
        </w:rPr>
        <w:t xml:space="preserve">, a </w:t>
      </w:r>
      <w:proofErr w:type="spellStart"/>
      <w:r w:rsidRPr="00330E1E">
        <w:rPr>
          <w:sz w:val="28"/>
          <w:szCs w:val="28"/>
          <w:lang w:val="fr-FR"/>
        </w:rPr>
        <w:t>contractelor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garantii</w:t>
      </w:r>
      <w:proofErr w:type="spellEnd"/>
      <w:r w:rsidRPr="00330E1E">
        <w:rPr>
          <w:sz w:val="28"/>
          <w:szCs w:val="28"/>
          <w:lang w:val="fr-FR"/>
        </w:rPr>
        <w:t xml:space="preserve"> si a </w:t>
      </w:r>
      <w:proofErr w:type="spellStart"/>
      <w:r w:rsidRPr="00330E1E">
        <w:rPr>
          <w:sz w:val="28"/>
          <w:szCs w:val="28"/>
          <w:lang w:val="fr-FR"/>
        </w:rPr>
        <w:t>actelor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aditionale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ulterioare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acestea</w:t>
      </w:r>
      <w:proofErr w:type="spellEnd"/>
      <w:r w:rsidRPr="00330E1E">
        <w:rPr>
          <w:sz w:val="28"/>
          <w:szCs w:val="28"/>
          <w:lang w:val="fr-FR"/>
        </w:rPr>
        <w:t xml:space="preserve">, </w:t>
      </w:r>
      <w:proofErr w:type="spellStart"/>
      <w:r w:rsidRPr="00330E1E">
        <w:rPr>
          <w:sz w:val="28"/>
          <w:szCs w:val="28"/>
          <w:lang w:val="fr-FR"/>
        </w:rPr>
        <w:t>precum</w:t>
      </w:r>
      <w:proofErr w:type="spellEnd"/>
      <w:r w:rsidRPr="00330E1E">
        <w:rPr>
          <w:sz w:val="28"/>
          <w:szCs w:val="28"/>
          <w:lang w:val="fr-FR"/>
        </w:rPr>
        <w:t xml:space="preserve"> si a </w:t>
      </w:r>
      <w:proofErr w:type="spellStart"/>
      <w:r w:rsidRPr="00330E1E">
        <w:rPr>
          <w:sz w:val="28"/>
          <w:szCs w:val="28"/>
          <w:lang w:val="fr-FR"/>
        </w:rPr>
        <w:t>oricaror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alte</w:t>
      </w:r>
      <w:proofErr w:type="spellEnd"/>
      <w:r w:rsidRPr="00330E1E">
        <w:rPr>
          <w:sz w:val="28"/>
          <w:szCs w:val="28"/>
          <w:lang w:val="fr-FR"/>
        </w:rPr>
        <w:t xml:space="preserve"> documente </w:t>
      </w:r>
      <w:proofErr w:type="spellStart"/>
      <w:r w:rsidRPr="00330E1E">
        <w:rPr>
          <w:sz w:val="28"/>
          <w:szCs w:val="28"/>
          <w:lang w:val="fr-FR"/>
        </w:rPr>
        <w:t>necesare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ducerii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indeplinire</w:t>
      </w:r>
      <w:proofErr w:type="spellEnd"/>
      <w:r w:rsidRPr="00330E1E">
        <w:rPr>
          <w:sz w:val="28"/>
          <w:szCs w:val="28"/>
          <w:lang w:val="fr-FR"/>
        </w:rPr>
        <w:t xml:space="preserve"> a </w:t>
      </w:r>
      <w:proofErr w:type="spellStart"/>
      <w:r w:rsidRPr="00330E1E">
        <w:rPr>
          <w:sz w:val="28"/>
          <w:szCs w:val="28"/>
          <w:lang w:val="fr-FR"/>
        </w:rPr>
        <w:t>prevederilor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prezentei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decizii</w:t>
      </w:r>
      <w:proofErr w:type="spellEnd"/>
      <w:r w:rsidRPr="00330E1E">
        <w:rPr>
          <w:sz w:val="28"/>
          <w:szCs w:val="28"/>
          <w:lang w:val="fr-FR"/>
        </w:rPr>
        <w:t xml:space="preserve">, a </w:t>
      </w:r>
      <w:proofErr w:type="spellStart"/>
      <w:r w:rsidRPr="00330E1E">
        <w:rPr>
          <w:sz w:val="28"/>
          <w:szCs w:val="28"/>
          <w:lang w:val="fr-FR"/>
        </w:rPr>
        <w:t>Directorului</w:t>
      </w:r>
      <w:proofErr w:type="spellEnd"/>
      <w:r w:rsidRPr="00330E1E">
        <w:rPr>
          <w:sz w:val="28"/>
          <w:szCs w:val="28"/>
          <w:lang w:val="fr-FR"/>
        </w:rPr>
        <w:t xml:space="preserve"> General al </w:t>
      </w:r>
      <w:proofErr w:type="spellStart"/>
      <w:r w:rsidRPr="00330E1E">
        <w:rPr>
          <w:sz w:val="28"/>
          <w:szCs w:val="28"/>
          <w:lang w:val="fr-FR"/>
        </w:rPr>
        <w:t>Avioane</w:t>
      </w:r>
      <w:proofErr w:type="spellEnd"/>
      <w:r w:rsidRPr="00330E1E">
        <w:rPr>
          <w:sz w:val="28"/>
          <w:szCs w:val="28"/>
          <w:lang w:val="fr-FR"/>
        </w:rPr>
        <w:t xml:space="preserve"> Craiova S.A. in </w:t>
      </w:r>
      <w:proofErr w:type="spellStart"/>
      <w:r w:rsidRPr="00330E1E">
        <w:rPr>
          <w:sz w:val="28"/>
          <w:szCs w:val="28"/>
          <w:lang w:val="fr-FR"/>
        </w:rPr>
        <w:t>functie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momentul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semnarii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documentelor</w:t>
      </w:r>
      <w:proofErr w:type="spellEnd"/>
      <w:r w:rsidRPr="00330E1E">
        <w:rPr>
          <w:sz w:val="28"/>
          <w:szCs w:val="28"/>
          <w:lang w:val="fr-FR"/>
        </w:rPr>
        <w:t>.</w:t>
      </w:r>
    </w:p>
    <w:tbl>
      <w:tblPr>
        <w:tblW w:w="88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29"/>
        <w:gridCol w:w="589"/>
        <w:gridCol w:w="1728"/>
        <w:gridCol w:w="1423"/>
        <w:gridCol w:w="581"/>
        <w:gridCol w:w="1366"/>
      </w:tblGrid>
      <w:tr w:rsidR="008D19F1" w:rsidRPr="00086768" w:rsidTr="0013797B">
        <w:trPr>
          <w:trHeight w:val="400"/>
        </w:trPr>
        <w:tc>
          <w:tcPr>
            <w:tcW w:w="603" w:type="dxa"/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D19F1" w:rsidRDefault="008D19F1" w:rsidP="008D19F1">
      <w:pPr>
        <w:jc w:val="both"/>
        <w:rPr>
          <w:sz w:val="28"/>
          <w:szCs w:val="28"/>
        </w:rPr>
      </w:pPr>
    </w:p>
    <w:p w:rsidR="008D19F1" w:rsidRPr="00D87A74" w:rsidRDefault="008D19F1" w:rsidP="008D19F1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4.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28.02.2024</w:t>
      </w:r>
      <w:r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27.02.2024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8D19F1" w:rsidRPr="00086768" w:rsidTr="0013797B">
        <w:trPr>
          <w:trHeight w:val="551"/>
        </w:trPr>
        <w:tc>
          <w:tcPr>
            <w:tcW w:w="606" w:type="dxa"/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D19F1" w:rsidRPr="00086768" w:rsidRDefault="008D19F1" w:rsidP="008D19F1">
      <w:pPr>
        <w:jc w:val="both"/>
        <w:rPr>
          <w:rFonts w:cs="Arial"/>
          <w:sz w:val="28"/>
          <w:szCs w:val="28"/>
        </w:rPr>
      </w:pPr>
    </w:p>
    <w:p w:rsidR="008D19F1" w:rsidRDefault="008D19F1" w:rsidP="008D19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5</w:t>
      </w:r>
      <w:r w:rsidRPr="00D87A74">
        <w:rPr>
          <w:sz w:val="28"/>
          <w:szCs w:val="28"/>
          <w:lang w:val="en-US"/>
        </w:rPr>
        <w:t xml:space="preserve">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p w:rsidR="008D19F1" w:rsidRDefault="008D19F1" w:rsidP="008D19F1">
      <w:pPr>
        <w:jc w:val="both"/>
        <w:rPr>
          <w:sz w:val="28"/>
          <w:szCs w:val="28"/>
          <w:lang w:val="en-US"/>
        </w:rPr>
      </w:pPr>
    </w:p>
    <w:p w:rsidR="008D19F1" w:rsidRDefault="008D19F1" w:rsidP="008D19F1">
      <w:pPr>
        <w:jc w:val="both"/>
        <w:rPr>
          <w:sz w:val="28"/>
          <w:szCs w:val="28"/>
          <w:lang w:val="en-US"/>
        </w:rPr>
      </w:pPr>
    </w:p>
    <w:p w:rsidR="008D19F1" w:rsidRPr="00D87A74" w:rsidRDefault="008D19F1" w:rsidP="008D19F1">
      <w:pPr>
        <w:jc w:val="both"/>
        <w:rPr>
          <w:sz w:val="28"/>
          <w:szCs w:val="28"/>
          <w:lang w:val="en-US"/>
        </w:rPr>
      </w:pP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8D19F1" w:rsidRPr="00DB72AF" w:rsidTr="0013797B">
        <w:trPr>
          <w:trHeight w:val="617"/>
        </w:trPr>
        <w:tc>
          <w:tcPr>
            <w:tcW w:w="606" w:type="dxa"/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8D19F1" w:rsidRPr="00086768" w:rsidRDefault="008D19F1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D19F1" w:rsidRPr="00343B1A" w:rsidRDefault="008D19F1" w:rsidP="008D19F1">
      <w:pPr>
        <w:jc w:val="both"/>
        <w:rPr>
          <w:rFonts w:cs="Arial"/>
          <w:sz w:val="28"/>
          <w:szCs w:val="28"/>
        </w:rPr>
      </w:pPr>
    </w:p>
    <w:p w:rsidR="008D19F1" w:rsidRPr="002925CD" w:rsidRDefault="008D19F1" w:rsidP="008D19F1">
      <w:pPr>
        <w:jc w:val="both"/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D19F1" w:rsidRPr="002925CD" w:rsidRDefault="008D19F1" w:rsidP="008D1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8D19F1" w:rsidRDefault="008D19F1" w:rsidP="008D19F1">
      <w:pPr>
        <w:jc w:val="both"/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8D19F1" w:rsidRPr="000D57B9" w:rsidRDefault="008D19F1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sectPr w:rsidR="008D19F1" w:rsidRPr="000D57B9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166B55"/>
    <w:rsid w:val="00171604"/>
    <w:rsid w:val="00177A68"/>
    <w:rsid w:val="00183B5D"/>
    <w:rsid w:val="001946F2"/>
    <w:rsid w:val="001C1A35"/>
    <w:rsid w:val="001D0FDD"/>
    <w:rsid w:val="001E4A5B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FBC"/>
    <w:rsid w:val="008C529A"/>
    <w:rsid w:val="008D19F1"/>
    <w:rsid w:val="00933A2A"/>
    <w:rsid w:val="009C17FE"/>
    <w:rsid w:val="00A0191B"/>
    <w:rsid w:val="00A01DCE"/>
    <w:rsid w:val="00A43D67"/>
    <w:rsid w:val="00AB0534"/>
    <w:rsid w:val="00AD2C6D"/>
    <w:rsid w:val="00AF55A9"/>
    <w:rsid w:val="00B17F44"/>
    <w:rsid w:val="00B21CD5"/>
    <w:rsid w:val="00B5032C"/>
    <w:rsid w:val="00B50A46"/>
    <w:rsid w:val="00B832F8"/>
    <w:rsid w:val="00BA466F"/>
    <w:rsid w:val="00C43734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C2100"/>
    <w:rsid w:val="00EE2327"/>
    <w:rsid w:val="00EE499C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2024-01-08T09:01:00Z</dcterms:created>
  <dcterms:modified xsi:type="dcterms:W3CDTF">2024-01-08T09:04:00Z</dcterms:modified>
</cp:coreProperties>
</file>