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40">
        <w:rPr>
          <w:rFonts w:ascii="Times New Roman" w:hAnsi="Times New Roman" w:cs="Times New Roman"/>
          <w:b/>
          <w:sz w:val="28"/>
          <w:szCs w:val="28"/>
        </w:rPr>
        <w:t>10</w:t>
      </w:r>
      <w:r w:rsidR="00644422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214D53" w:rsidRPr="004F6191" w:rsidRDefault="00214D53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A4" w:rsidRPr="00285062" w:rsidRDefault="005800A4" w:rsidP="005800A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10.01.2025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</w:t>
      </w:r>
      <w:bookmarkStart w:id="0" w:name="_GoBack"/>
      <w:bookmarkEnd w:id="0"/>
      <w:r w:rsidRPr="00285062">
        <w:rPr>
          <w:rFonts w:ascii="Times New Roman" w:hAnsi="Times New Roman" w:cs="Times New Roman"/>
          <w:sz w:val="24"/>
          <w:szCs w:val="24"/>
        </w:rPr>
        <w:t>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C06613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D276D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800A4">
        <w:rPr>
          <w:rFonts w:ascii="Times New Roman" w:hAnsi="Times New Roman" w:cs="Times New Roman"/>
          <w:sz w:val="24"/>
          <w:szCs w:val="24"/>
        </w:rPr>
        <w:t>10</w:t>
      </w:r>
      <w:r w:rsidR="00644422">
        <w:rPr>
          <w:rFonts w:ascii="Times New Roman" w:hAnsi="Times New Roman" w:cs="Times New Roman"/>
          <w:sz w:val="24"/>
          <w:szCs w:val="24"/>
        </w:rPr>
        <w:t>.01.2025</w:t>
      </w:r>
      <w:r w:rsidR="007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 2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644422">
        <w:rPr>
          <w:rFonts w:ascii="Times New Roman" w:hAnsi="Times New Roman" w:cs="Times New Roman"/>
          <w:sz w:val="24"/>
          <w:szCs w:val="24"/>
        </w:rPr>
        <w:t>30</w:t>
      </w:r>
      <w:r w:rsidR="00FF46FF">
        <w:rPr>
          <w:rFonts w:ascii="Times New Roman" w:hAnsi="Times New Roman" w:cs="Times New Roman"/>
          <w:sz w:val="24"/>
          <w:szCs w:val="24"/>
        </w:rPr>
        <w:t>.</w:t>
      </w:r>
      <w:r w:rsidR="00644422">
        <w:rPr>
          <w:rFonts w:ascii="Times New Roman" w:hAnsi="Times New Roman" w:cs="Times New Roman"/>
          <w:sz w:val="24"/>
          <w:szCs w:val="24"/>
        </w:rPr>
        <w:t>12.</w:t>
      </w:r>
      <w:r w:rsidR="00FF46FF">
        <w:rPr>
          <w:rFonts w:ascii="Times New Roman" w:hAnsi="Times New Roman" w:cs="Times New Roman"/>
          <w:sz w:val="24"/>
          <w:szCs w:val="24"/>
        </w:rPr>
        <w:t>2024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5800A4">
        <w:rPr>
          <w:rFonts w:ascii="Times New Roman" w:hAnsi="Times New Roman" w:cs="Times New Roman"/>
          <w:sz w:val="24"/>
          <w:szCs w:val="24"/>
        </w:rPr>
        <w:t>10.01.2025</w:t>
      </w:r>
    </w:p>
    <w:p w:rsidR="00801E80" w:rsidRPr="006C68A5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459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actualilor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administrator</w:t>
      </w:r>
      <w:r w:rsidR="005800A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459D1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având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vedere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expirarea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actualilor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numirea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</w:t>
      </w:r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 a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Alexandra-Andreea, Dina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Andra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-Teodora,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Gherghe Cos</w:t>
      </w:r>
      <w:r w:rsidR="008C002B">
        <w:rPr>
          <w:rFonts w:ascii="Times New Roman" w:hAnsi="Times New Roman" w:cs="Times New Roman"/>
          <w:iCs/>
          <w:sz w:val="24"/>
          <w:szCs w:val="24"/>
          <w:lang w:val="en-GB"/>
        </w:rPr>
        <w:t>min-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Lucian</w:t>
      </w:r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5800A4">
        <w:rPr>
          <w:rFonts w:ascii="Times New Roman" w:hAnsi="Times New Roman" w:cs="Times New Roman"/>
          <w:iCs/>
          <w:sz w:val="24"/>
          <w:szCs w:val="24"/>
          <w:lang w:val="ro-RO"/>
        </w:rPr>
        <w:t>Nemțeanu Oana-Elena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Smarandache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Simona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5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</w:t>
      </w:r>
      <w:r w:rsidR="00C0661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1D3281">
        <w:rPr>
          <w:rFonts w:ascii="Times New Roman" w:hAnsi="Times New Roman" w:cs="Times New Roman"/>
          <w:bCs/>
          <w:iCs/>
          <w:sz w:val="24"/>
          <w:szCs w:val="24"/>
          <w:lang w:val="ro-RO"/>
        </w:rPr>
        <w:t>hotărârii A.G.O.A.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F37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37703" w:rsidRDefault="00F3770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44422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F37703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7A459A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453E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>doamnei</w:t>
      </w:r>
      <w:proofErr w:type="spellEnd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85401" w:rsidRDefault="00685401" w:rsidP="000453E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25530" w:rsidRDefault="000453E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25530">
        <w:rPr>
          <w:rFonts w:ascii="Times New Roman" w:hAnsi="Times New Roman" w:cs="Times New Roman"/>
          <w:sz w:val="24"/>
          <w:szCs w:val="24"/>
        </w:rPr>
        <w:t>: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7A459A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459A" w:rsidRPr="005459D1" w:rsidRDefault="00C25530" w:rsidP="007A459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7A459A" w:rsidRPr="00F37703">
        <w:rPr>
          <w:rFonts w:ascii="Times New Roman" w:hAnsi="Times New Roman" w:cs="Times New Roman"/>
          <w:sz w:val="24"/>
          <w:szCs w:val="24"/>
        </w:rPr>
        <w:t>”</w:t>
      </w:r>
      <w:r w:rsidR="007A459A">
        <w:rPr>
          <w:rFonts w:ascii="Times New Roman" w:hAnsi="Times New Roman" w:cs="Times New Roman"/>
          <w:sz w:val="24"/>
          <w:szCs w:val="24"/>
        </w:rPr>
        <w:t>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6617C" w:rsidRPr="00C6617C" w:rsidRDefault="00214D53" w:rsidP="00C661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6617C">
        <w:rPr>
          <w:rFonts w:ascii="Times New Roman" w:hAnsi="Times New Roman" w:cs="Times New Roman"/>
          <w:sz w:val="24"/>
          <w:szCs w:val="24"/>
        </w:rPr>
        <w:t xml:space="preserve">: </w:t>
      </w:r>
      <w:r w:rsidR="00C6617C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societății</w:t>
      </w:r>
      <w:proofErr w:type="spellEnd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</w:t>
      </w:r>
      <w:r w:rsidR="00C6617C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C6617C" w:rsidP="00C2553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repre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contractul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ui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care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urmează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fi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încheiat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cu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administratorii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ultima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cea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anexată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Ordinului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Ministrului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Economiei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Antreprenoriatului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Turismului</w:t>
      </w:r>
      <w:proofErr w:type="spellEnd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2681/05.08.2024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1C50B1" w:rsidRDefault="00214D53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1C50B1">
        <w:rPr>
          <w:rFonts w:ascii="Times New Roman" w:hAnsi="Times New Roman" w:cs="Times New Roman"/>
          <w:sz w:val="24"/>
          <w:szCs w:val="24"/>
        </w:rPr>
        <w:t>: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</w:t>
      </w:r>
      <w:r w:rsidR="001D1AA2" w:rsidRPr="009B50A9">
        <w:rPr>
          <w:rFonts w:ascii="Times New Roman" w:hAnsi="Times New Roman" w:cs="Times New Roman"/>
          <w:sz w:val="24"/>
          <w:szCs w:val="24"/>
        </w:rPr>
        <w:t>mputernicirea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reprezent</w:t>
      </w:r>
      <w:r w:rsidR="001D1AA2">
        <w:rPr>
          <w:rFonts w:ascii="Times New Roman" w:hAnsi="Times New Roman" w:cs="Times New Roman"/>
          <w:sz w:val="24"/>
          <w:szCs w:val="24"/>
        </w:rPr>
        <w:t>antului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</w:t>
      </w:r>
      <w:r w:rsidR="001D1AA2" w:rsidRPr="009B50A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cont</w:t>
      </w:r>
      <w:r w:rsidR="001D1AA2">
        <w:rPr>
          <w:rFonts w:ascii="Times New Roman" w:hAnsi="Times New Roman" w:cs="Times New Roman"/>
          <w:sz w:val="24"/>
          <w:szCs w:val="24"/>
        </w:rPr>
        <w:t>ractelor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1C50B1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1C50B1" w:rsidP="00C2553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Digitalizării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treprenoriatului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</w:t>
      </w:r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lor</w:t>
      </w:r>
      <w:proofErr w:type="spellEnd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aleși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</w:t>
      </w:r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orma </w:t>
      </w:r>
      <w:proofErr w:type="spellStart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5</w:t>
      </w:r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4422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de 28.01.2025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</w:t>
      </w:r>
      <w:r w:rsidR="00C06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27.01.2025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28.01.2025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hotăr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ârilor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14D53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dat</w:t>
      </w:r>
      <w:r w:rsidR="0064442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644422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644422">
        <w:rPr>
          <w:rFonts w:ascii="Times New Roman" w:hAnsi="Times New Roman" w:cs="Times New Roman"/>
          <w:sz w:val="24"/>
          <w:szCs w:val="24"/>
          <w:lang w:val="en-GB"/>
        </w:rPr>
        <w:t xml:space="preserve"> 27.01.2025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8C002B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53"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</w:t>
      </w:r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lariată</w:t>
      </w:r>
      <w:proofErr w:type="spellEnd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r w:rsidR="00C06B90">
        <w:rPr>
          <w:rFonts w:ascii="Times New Roman" w:hAnsi="Times New Roman" w:cs="Times New Roman"/>
          <w:sz w:val="24"/>
          <w:szCs w:val="24"/>
        </w:rPr>
        <w:t>36.600.920</w:t>
      </w:r>
      <w:r w:rsidR="00C06B90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EB0F23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1D1AA2"/>
    <w:rsid w:val="001D3281"/>
    <w:rsid w:val="001F1D5B"/>
    <w:rsid w:val="00214D53"/>
    <w:rsid w:val="002476ED"/>
    <w:rsid w:val="0025134D"/>
    <w:rsid w:val="00252DBD"/>
    <w:rsid w:val="002937C4"/>
    <w:rsid w:val="002A1A52"/>
    <w:rsid w:val="002B6DC9"/>
    <w:rsid w:val="002F14AC"/>
    <w:rsid w:val="003069A8"/>
    <w:rsid w:val="00352364"/>
    <w:rsid w:val="003E25DF"/>
    <w:rsid w:val="003F6574"/>
    <w:rsid w:val="0046331A"/>
    <w:rsid w:val="00490EC7"/>
    <w:rsid w:val="004D22FB"/>
    <w:rsid w:val="004F6191"/>
    <w:rsid w:val="00505CFE"/>
    <w:rsid w:val="005459D1"/>
    <w:rsid w:val="005800A4"/>
    <w:rsid w:val="005B5F71"/>
    <w:rsid w:val="005E207D"/>
    <w:rsid w:val="00601D66"/>
    <w:rsid w:val="00620FFB"/>
    <w:rsid w:val="00644422"/>
    <w:rsid w:val="00685401"/>
    <w:rsid w:val="006C68A5"/>
    <w:rsid w:val="006D61D4"/>
    <w:rsid w:val="006F6A9E"/>
    <w:rsid w:val="00743AE1"/>
    <w:rsid w:val="007A459A"/>
    <w:rsid w:val="007A5571"/>
    <w:rsid w:val="00801E80"/>
    <w:rsid w:val="00815F0C"/>
    <w:rsid w:val="00883159"/>
    <w:rsid w:val="008C002B"/>
    <w:rsid w:val="008F2E8D"/>
    <w:rsid w:val="00932619"/>
    <w:rsid w:val="009335B0"/>
    <w:rsid w:val="00934C45"/>
    <w:rsid w:val="00981AE6"/>
    <w:rsid w:val="009B3106"/>
    <w:rsid w:val="009B50A9"/>
    <w:rsid w:val="009D3442"/>
    <w:rsid w:val="009F4D74"/>
    <w:rsid w:val="00A32B7C"/>
    <w:rsid w:val="00A35E4D"/>
    <w:rsid w:val="00AC0B42"/>
    <w:rsid w:val="00AF29A3"/>
    <w:rsid w:val="00B42BA8"/>
    <w:rsid w:val="00B5518C"/>
    <w:rsid w:val="00B7692F"/>
    <w:rsid w:val="00B83ED2"/>
    <w:rsid w:val="00BD1E99"/>
    <w:rsid w:val="00C06613"/>
    <w:rsid w:val="00C06B90"/>
    <w:rsid w:val="00C21E77"/>
    <w:rsid w:val="00C25530"/>
    <w:rsid w:val="00C3563B"/>
    <w:rsid w:val="00C6617C"/>
    <w:rsid w:val="00C67DF8"/>
    <w:rsid w:val="00C74779"/>
    <w:rsid w:val="00D062C5"/>
    <w:rsid w:val="00D17EBD"/>
    <w:rsid w:val="00D276D3"/>
    <w:rsid w:val="00D551DC"/>
    <w:rsid w:val="00D6611A"/>
    <w:rsid w:val="00D819A4"/>
    <w:rsid w:val="00DD28B1"/>
    <w:rsid w:val="00DD683C"/>
    <w:rsid w:val="00EB0F23"/>
    <w:rsid w:val="00ED0B40"/>
    <w:rsid w:val="00F222A6"/>
    <w:rsid w:val="00F37703"/>
    <w:rsid w:val="00F86B3C"/>
    <w:rsid w:val="00F87B19"/>
    <w:rsid w:val="00F927BC"/>
    <w:rsid w:val="00FC6254"/>
    <w:rsid w:val="00FD18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1596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4</cp:revision>
  <dcterms:created xsi:type="dcterms:W3CDTF">2024-12-03T16:27:00Z</dcterms:created>
  <dcterms:modified xsi:type="dcterms:W3CDTF">2025-01-10T12:58:00Z</dcterms:modified>
</cp:coreProperties>
</file>